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51" w:rsidRPr="00D60CB7" w:rsidRDefault="00E91151" w:rsidP="00D60CB7">
      <w:pPr>
        <w:spacing w:after="0" w:line="2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CB7">
        <w:rPr>
          <w:rFonts w:ascii="Times New Roman" w:eastAsia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pPr w:leftFromText="180" w:rightFromText="180" w:vertAnchor="text" w:horzAnchor="margin" w:tblpXSpec="center" w:tblpY="172"/>
        <w:tblW w:w="10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31"/>
        <w:gridCol w:w="8427"/>
      </w:tblGrid>
      <w:tr w:rsidR="00E91151" w:rsidRPr="00D60CB7" w:rsidTr="00E91151">
        <w:trPr>
          <w:cantSplit/>
          <w:trHeight w:val="156"/>
          <w:tblHeader/>
        </w:trPr>
        <w:tc>
          <w:tcPr>
            <w:tcW w:w="2331" w:type="dxa"/>
          </w:tcPr>
          <w:p w:rsidR="00E91151" w:rsidRPr="00D60CB7" w:rsidRDefault="00E91151" w:rsidP="00D60CB7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</w:t>
            </w:r>
          </w:p>
          <w:p w:rsidR="00E91151" w:rsidRPr="00D60CB7" w:rsidRDefault="00E91151" w:rsidP="00D60CB7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7" w:type="dxa"/>
          </w:tcPr>
          <w:p w:rsidR="00E91151" w:rsidRPr="00D60CB7" w:rsidRDefault="00E91151" w:rsidP="00D60CB7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E91151" w:rsidRPr="00D60CB7" w:rsidTr="00E91151">
        <w:trPr>
          <w:cantSplit/>
          <w:trHeight w:val="156"/>
          <w:tblHeader/>
        </w:trPr>
        <w:tc>
          <w:tcPr>
            <w:tcW w:w="2331" w:type="dxa"/>
          </w:tcPr>
          <w:p w:rsidR="00E91151" w:rsidRPr="00D60CB7" w:rsidRDefault="00E91151" w:rsidP="00D60CB7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8427" w:type="dxa"/>
          </w:tcPr>
          <w:p w:rsidR="00E91151" w:rsidRPr="00D60CB7" w:rsidRDefault="00E91151" w:rsidP="00D60CB7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E91151" w:rsidRPr="00D60CB7" w:rsidTr="00E91151">
        <w:trPr>
          <w:cantSplit/>
          <w:trHeight w:val="156"/>
          <w:tblHeader/>
        </w:trPr>
        <w:tc>
          <w:tcPr>
            <w:tcW w:w="2331" w:type="dxa"/>
          </w:tcPr>
          <w:p w:rsidR="00E91151" w:rsidRPr="00D60CB7" w:rsidRDefault="00E91151" w:rsidP="00D60CB7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427" w:type="dxa"/>
          </w:tcPr>
          <w:p w:rsidR="00E91151" w:rsidRPr="00D60CB7" w:rsidRDefault="00E91151" w:rsidP="00D60CB7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 (10-11 классы)</w:t>
            </w:r>
          </w:p>
        </w:tc>
      </w:tr>
      <w:tr w:rsidR="00E91151" w:rsidRPr="00D60CB7" w:rsidTr="00E91151">
        <w:trPr>
          <w:cantSplit/>
          <w:trHeight w:val="156"/>
          <w:tblHeader/>
        </w:trPr>
        <w:tc>
          <w:tcPr>
            <w:tcW w:w="2331" w:type="dxa"/>
          </w:tcPr>
          <w:p w:rsidR="00E91151" w:rsidRPr="00D60CB7" w:rsidRDefault="00E91151" w:rsidP="00D60CB7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регламентирующие разработку программы</w:t>
            </w:r>
          </w:p>
        </w:tc>
        <w:tc>
          <w:tcPr>
            <w:tcW w:w="8427" w:type="dxa"/>
          </w:tcPr>
          <w:p w:rsidR="00992C70" w:rsidRPr="00992C70" w:rsidRDefault="00992C70" w:rsidP="00992C70">
            <w:pPr>
              <w:pStyle w:val="2"/>
              <w:tabs>
                <w:tab w:val="left" w:pos="219"/>
              </w:tabs>
              <w:jc w:val="both"/>
              <w:rPr>
                <w:b w:val="0"/>
                <w:sz w:val="24"/>
                <w:szCs w:val="24"/>
              </w:rPr>
            </w:pPr>
            <w:r w:rsidRPr="00992C70">
              <w:rPr>
                <w:b w:val="0"/>
                <w:sz w:val="24"/>
                <w:szCs w:val="24"/>
              </w:rPr>
      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 г. № 413»</w:t>
            </w:r>
          </w:p>
          <w:p w:rsidR="00E91151" w:rsidRPr="00992C70" w:rsidRDefault="00992C70" w:rsidP="00992C70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C70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</w:t>
            </w:r>
          </w:p>
        </w:tc>
      </w:tr>
      <w:tr w:rsidR="00E91151" w:rsidRPr="00D60CB7" w:rsidTr="00992C70">
        <w:trPr>
          <w:cantSplit/>
          <w:trHeight w:val="1608"/>
          <w:tblHeader/>
        </w:trPr>
        <w:tc>
          <w:tcPr>
            <w:tcW w:w="2331" w:type="dxa"/>
          </w:tcPr>
          <w:p w:rsidR="00E91151" w:rsidRPr="00D60CB7" w:rsidRDefault="00E91151" w:rsidP="00D60CB7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427" w:type="dxa"/>
          </w:tcPr>
          <w:p w:rsidR="00504754" w:rsidRPr="00D60CB7" w:rsidRDefault="00504754" w:rsidP="00D60CB7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Химия. Органическая химия. 10 класс : учеб. Для общеобразоват. учреждений с прил. На электрон. Носителе : базовый уровень </w:t>
            </w:r>
            <w:r w:rsidR="00E91151"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>Г.Е. Рудзитис, Ф.Г. Фельдман. – 15-е изд. – М. : Просве</w:t>
            </w:r>
            <w:r w:rsidR="00105DB6"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щение, 202</w:t>
            </w: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91151" w:rsidRPr="00D60CB7" w:rsidRDefault="00504754" w:rsidP="00D60CB7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Химия. Неорганическая химия. 11 класс : учеб. Для общеобразоват. учреждений с прил. На электрон. Носителе : базовый уровень  / Г.Е. Рудзитис, Ф.Г. Фельдман. – 1</w:t>
            </w:r>
            <w:r w:rsidR="00105DB6"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>5-е изд. – М. : Просвещение, 202</w:t>
            </w: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151" w:rsidRPr="00D60CB7" w:rsidTr="00E91151">
        <w:trPr>
          <w:cantSplit/>
          <w:trHeight w:val="156"/>
          <w:tblHeader/>
        </w:trPr>
        <w:tc>
          <w:tcPr>
            <w:tcW w:w="2331" w:type="dxa"/>
          </w:tcPr>
          <w:p w:rsidR="00E91151" w:rsidRPr="00D60CB7" w:rsidRDefault="00E91151" w:rsidP="00D60CB7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Цели изучения учебного </w:t>
            </w:r>
          </w:p>
          <w:p w:rsidR="00E91151" w:rsidRPr="00D60CB7" w:rsidRDefault="00E91151" w:rsidP="00D60CB7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8427" w:type="dxa"/>
          </w:tcPr>
          <w:p w:rsidR="0067654D" w:rsidRPr="00D60CB7" w:rsidRDefault="00E91151" w:rsidP="00D60CB7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 xml:space="preserve">При изучении учебного предмета «Химия» на </w:t>
            </w:r>
            <w:r w:rsidR="00992C70">
              <w:rPr>
                <w:rFonts w:ascii="Times New Roman" w:hAnsi="Times New Roman" w:cs="Times New Roman"/>
                <w:sz w:val="24"/>
                <w:szCs w:val="24"/>
              </w:rPr>
              <w:t>базовом</w:t>
            </w: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 xml:space="preserve"> уровне, так же как в  основной и средней школе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  одного из компонентов мировой культуры. Решение этой задачи на углублённом уровне изучения предмета предполагает реализацию таких целей, как: </w:t>
            </w:r>
          </w:p>
          <w:p w:rsidR="0067654D" w:rsidRPr="00D60CB7" w:rsidRDefault="00E91151" w:rsidP="00D60CB7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>— формирование представлений: о материальном единстве мира, закономерностях и  познаваемости явлений природы; о месте химии в системе естественных наук и её ведущей роли в обеспечении устойчивого развития человечества: в решении проблем экологической, энергетической и пищевой безопасности, в развитии медицины, создании новых материалов, новых источников энергии, в обеспечении рационального природопользования, в формировании мировоззрения и общей культуры человека, а также экологически обоснованного отношения к своему здоровью и природной среде;</w:t>
            </w:r>
          </w:p>
          <w:p w:rsidR="0067654D" w:rsidRPr="00D60CB7" w:rsidRDefault="00E91151" w:rsidP="00D60CB7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 xml:space="preserve"> — освоение системы знаний, лежащих в  основе химической составляющей естественно-научной картины мира: фундаментальных понятий, законов и  теорий химии, современных представлений о  строении вещества на разных уровнях  </w:t>
            </w:r>
          </w:p>
          <w:p w:rsidR="0067654D" w:rsidRPr="00D60CB7" w:rsidRDefault="00E91151" w:rsidP="00D60CB7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 xml:space="preserve">— атомном, ионно-молекулярном, надмолекулярном, о термодинамических и кинетических закономерностях протекания химических реакций, о  химическом равновесии, растворах и дисперсных системах, об общих научных принципах химического производства; </w:t>
            </w:r>
          </w:p>
          <w:p w:rsidR="0067654D" w:rsidRPr="00D60CB7" w:rsidRDefault="00E91151" w:rsidP="00D60CB7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 xml:space="preserve">— формирование у обучающихся осознанного понимания востребованности системных химических знаний для объяснения ключевых идей и  проблем современной химии; для объяснения и  прогнозирования явлений, имеющих естественно-научную природу; грамотного решения проблем, связанных с  химией; прогнозирования, анализа и  оценки с  позиций экологической безопасности последствий бытовой и производственной деятельности человека, связанной с химическим производством, использованием и переработкой веществ; </w:t>
            </w:r>
          </w:p>
          <w:p w:rsidR="00E91151" w:rsidRPr="00D60CB7" w:rsidRDefault="00E91151" w:rsidP="00D60CB7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 xml:space="preserve">— углубление представлений о научных методах познания, необходимых для приобретения умений ориентироваться в  мире веществ и  объяснения химических явлений, имеющих место в  природе, в  практической деятельности и  повседневной жизни. </w:t>
            </w:r>
          </w:p>
        </w:tc>
      </w:tr>
      <w:tr w:rsidR="00E91151" w:rsidRPr="00D60CB7" w:rsidTr="00E91151">
        <w:trPr>
          <w:cantSplit/>
          <w:trHeight w:val="156"/>
          <w:tblHeader/>
        </w:trPr>
        <w:tc>
          <w:tcPr>
            <w:tcW w:w="2331" w:type="dxa"/>
          </w:tcPr>
          <w:p w:rsidR="00E91151" w:rsidRPr="00D60CB7" w:rsidRDefault="00E91151" w:rsidP="00D60CB7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изучения учебного предмета</w:t>
            </w:r>
          </w:p>
        </w:tc>
        <w:tc>
          <w:tcPr>
            <w:tcW w:w="8427" w:type="dxa"/>
          </w:tcPr>
          <w:p w:rsidR="0067654D" w:rsidRPr="00D60CB7" w:rsidRDefault="00E91151" w:rsidP="00D60CB7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 xml:space="preserve">В плане реализации первоочередных воспитательных и развивающих функций целостной системы среднего общего образования при изучении предмета «Химия» на углублённом уровне особую актуальность приобретают такие цели и задачи, как: </w:t>
            </w:r>
          </w:p>
          <w:p w:rsidR="0067654D" w:rsidRPr="00D60CB7" w:rsidRDefault="00E91151" w:rsidP="00D60CB7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>— воспитание убеждённости в познаваемости явлений природы, уважения к процессу творчества в области теоретических и прикладных исследований в химии, формирование мировоззрения, соответствующего современному уровню развития науки;</w:t>
            </w:r>
          </w:p>
          <w:p w:rsidR="0067654D" w:rsidRPr="00D60CB7" w:rsidRDefault="00E91151" w:rsidP="00D60CB7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 xml:space="preserve"> — развитие мотивации к  обучению и  познанию, способностей к  самоконтролю и  самовоспитанию на основе усвоения общечеловеческих ценностей;</w:t>
            </w:r>
          </w:p>
          <w:p w:rsidR="0067654D" w:rsidRPr="00D60CB7" w:rsidRDefault="00E91151" w:rsidP="00D60CB7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 xml:space="preserve"> — развитие познавательных интересов, интеллектуальных и  творческих способностей обучающихся, формирование у них сознательного отношения к самообразованию и непрерывному образованию как условию успешной профессиональной и общественной деятельности; ответственного отношения к  своему здоровью и  потребности в  здоровом образе жизни;</w:t>
            </w:r>
          </w:p>
          <w:p w:rsidR="00E91151" w:rsidRPr="00D60CB7" w:rsidRDefault="00E91151" w:rsidP="00D60CB7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 xml:space="preserve"> — формирование умений и навыков разумного природопользования, развитие экологической культуры, приобретение опыта общественно-полезной экологической деятельности.</w:t>
            </w:r>
          </w:p>
        </w:tc>
      </w:tr>
      <w:tr w:rsidR="00E91151" w:rsidRPr="00D60CB7" w:rsidTr="00E91151">
        <w:trPr>
          <w:cantSplit/>
          <w:trHeight w:val="2940"/>
          <w:tblHeader/>
        </w:trPr>
        <w:tc>
          <w:tcPr>
            <w:tcW w:w="2331" w:type="dxa"/>
          </w:tcPr>
          <w:p w:rsidR="00E91151" w:rsidRPr="00D60CB7" w:rsidRDefault="00E91151" w:rsidP="00D60CB7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 учебном плане</w:t>
            </w:r>
          </w:p>
        </w:tc>
        <w:tc>
          <w:tcPr>
            <w:tcW w:w="8427" w:type="dxa"/>
          </w:tcPr>
          <w:p w:rsidR="00E91151" w:rsidRPr="00D60CB7" w:rsidRDefault="00E91151" w:rsidP="00D60CB7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 «Химия» включён в предметную область «</w:t>
            </w: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 является обязательным для изучения на уровне среднего общего образования. На его изучение отводится </w:t>
            </w:r>
            <w:r w:rsidR="00AF7301"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часов. Материал по классам располагается следующим образом:</w:t>
            </w:r>
          </w:p>
          <w:p w:rsidR="00AF7301" w:rsidRPr="00D60CB7" w:rsidRDefault="00AF7301" w:rsidP="00D60CB7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151" w:rsidRPr="00D60CB7" w:rsidRDefault="00AF7301" w:rsidP="00D60CB7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 – 1 час в неделю, 34 часа</w:t>
            </w:r>
            <w:r w:rsidR="00E91151"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  <w:p w:rsidR="00E91151" w:rsidRPr="00D60CB7" w:rsidRDefault="00AF7301" w:rsidP="00D60CB7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 – 1 час в неделю, 34 часа</w:t>
            </w:r>
            <w:r w:rsidR="00E91151"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</w:tbl>
    <w:p w:rsidR="00E91151" w:rsidRPr="00D60CB7" w:rsidRDefault="00E91151" w:rsidP="00D60CB7">
      <w:pPr>
        <w:spacing w:after="0" w:line="25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910" w:type="dxa"/>
        <w:tblInd w:w="-530" w:type="dxa"/>
        <w:tblLook w:val="04A0"/>
      </w:tblPr>
      <w:tblGrid>
        <w:gridCol w:w="2198"/>
        <w:gridCol w:w="8363"/>
        <w:gridCol w:w="45"/>
        <w:gridCol w:w="5304"/>
      </w:tblGrid>
      <w:tr w:rsidR="002F4B67" w:rsidRPr="00D60CB7" w:rsidTr="00992C70">
        <w:trPr>
          <w:trHeight w:val="968"/>
        </w:trPr>
        <w:tc>
          <w:tcPr>
            <w:tcW w:w="2198" w:type="dxa"/>
          </w:tcPr>
          <w:p w:rsidR="002F4B67" w:rsidRPr="00D60CB7" w:rsidRDefault="002F4B67" w:rsidP="00D60CB7">
            <w:pPr>
              <w:spacing w:line="2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4B67" w:rsidRPr="00D60CB7" w:rsidRDefault="002F4B67" w:rsidP="00D60CB7">
            <w:pPr>
              <w:spacing w:line="2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рабочей программы</w:t>
            </w:r>
          </w:p>
        </w:tc>
        <w:tc>
          <w:tcPr>
            <w:tcW w:w="8408" w:type="dxa"/>
            <w:gridSpan w:val="2"/>
          </w:tcPr>
          <w:p w:rsidR="002F4B67" w:rsidRPr="00D60CB7" w:rsidRDefault="002F4B67" w:rsidP="00D60CB7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 класс</w:t>
            </w: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Теоретические основы органической химии:</w:t>
            </w:r>
            <w:r w:rsidRPr="00D60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4B67" w:rsidRPr="00D60CB7" w:rsidRDefault="002F4B67" w:rsidP="00D60CB7">
            <w:pPr>
              <w:spacing w:line="25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1. Предмет органической химии. Теория химического строения органических соединений (3 ч) </w:t>
            </w:r>
          </w:p>
          <w:p w:rsidR="002F4B67" w:rsidRPr="00D60CB7" w:rsidRDefault="002F4B67" w:rsidP="00D60CB7">
            <w:pPr>
              <w:spacing w:line="25" w:lineRule="atLeast"/>
              <w:ind w:firstLine="6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2. Углеводороды (12 ч)</w:t>
            </w:r>
          </w:p>
          <w:p w:rsidR="002F4B67" w:rsidRPr="00D60CB7" w:rsidRDefault="002F4B67" w:rsidP="00D60CB7">
            <w:pPr>
              <w:spacing w:line="25" w:lineRule="atLeast"/>
              <w:ind w:firstLine="6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i/>
                <w:sz w:val="24"/>
                <w:szCs w:val="24"/>
              </w:rPr>
              <w:t>Тема 2. Предельные углеводороды —  алканы (2 ч)</w:t>
            </w:r>
          </w:p>
          <w:p w:rsidR="002F4B67" w:rsidRPr="00D60CB7" w:rsidRDefault="002F4B67" w:rsidP="00D60CB7">
            <w:pPr>
              <w:spacing w:line="25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i/>
                <w:sz w:val="24"/>
                <w:szCs w:val="24"/>
              </w:rPr>
              <w:t>Тема 3. Непредельные углеводороды: алкены, алкадиены, алкины (6 ч)</w:t>
            </w:r>
          </w:p>
          <w:p w:rsidR="002F4B67" w:rsidRPr="00D60CB7" w:rsidRDefault="002F4B67" w:rsidP="00D60CB7">
            <w:pPr>
              <w:spacing w:line="25" w:lineRule="atLeast"/>
              <w:ind w:firstLine="6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i/>
                <w:sz w:val="24"/>
                <w:szCs w:val="24"/>
              </w:rPr>
              <w:t>Тема 4. Ароматические углеводороды (2 ч)</w:t>
            </w:r>
          </w:p>
          <w:p w:rsidR="002F4B67" w:rsidRPr="00D60CB7" w:rsidRDefault="002F4B67" w:rsidP="00D60CB7">
            <w:pPr>
              <w:spacing w:line="25" w:lineRule="atLeast"/>
              <w:ind w:firstLine="6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i/>
                <w:sz w:val="24"/>
                <w:szCs w:val="24"/>
              </w:rPr>
              <w:t>Тема 5. Природные источники углеводородов и их переработка (2 ч)</w:t>
            </w:r>
          </w:p>
          <w:p w:rsidR="00002781" w:rsidRPr="00D60CB7" w:rsidRDefault="00002781" w:rsidP="00D60CB7">
            <w:pPr>
              <w:spacing w:line="25" w:lineRule="atLeast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 Получение этилена и изучение его свойств</w:t>
            </w: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02781" w:rsidRPr="00D60CB7" w:rsidRDefault="00002781" w:rsidP="00D60CB7">
            <w:pPr>
              <w:spacing w:line="25" w:lineRule="atLeast"/>
              <w:ind w:firstLine="6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3. Кислородсодержащие органические соединения </w:t>
            </w:r>
            <w:r w:rsidR="007A78A8" w:rsidRPr="00D60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</w:t>
            </w:r>
            <w:r w:rsidR="007C6D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D60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  <w:p w:rsidR="00002781" w:rsidRPr="00D60CB7" w:rsidRDefault="00002781" w:rsidP="00D60CB7">
            <w:pPr>
              <w:spacing w:line="25" w:lineRule="atLeast"/>
              <w:ind w:firstLine="6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i/>
                <w:sz w:val="24"/>
                <w:szCs w:val="24"/>
              </w:rPr>
              <w:t>Тема 6. Спирты. Фенол  (3 ч)</w:t>
            </w:r>
          </w:p>
          <w:p w:rsidR="00002781" w:rsidRPr="00D60CB7" w:rsidRDefault="00002781" w:rsidP="00D60CB7">
            <w:pPr>
              <w:spacing w:line="25" w:lineRule="atLeast"/>
              <w:ind w:firstLine="6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i/>
                <w:sz w:val="24"/>
                <w:szCs w:val="24"/>
              </w:rPr>
              <w:t>Тема 7. Альдегиды. Карб</w:t>
            </w:r>
            <w:r w:rsidR="007C6D6B">
              <w:rPr>
                <w:rFonts w:ascii="Times New Roman" w:hAnsi="Times New Roman" w:cs="Times New Roman"/>
                <w:i/>
                <w:sz w:val="24"/>
                <w:szCs w:val="24"/>
              </w:rPr>
              <w:t>оновые кислоты. Сложные эфиры (7</w:t>
            </w:r>
            <w:r w:rsidRPr="00D60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ч)</w:t>
            </w:r>
          </w:p>
          <w:p w:rsidR="00002781" w:rsidRPr="00D60CB7" w:rsidRDefault="00002781" w:rsidP="00D60CB7">
            <w:pPr>
              <w:spacing w:line="25" w:lineRule="atLeast"/>
              <w:ind w:firstLine="6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i/>
                <w:sz w:val="24"/>
                <w:szCs w:val="24"/>
              </w:rPr>
              <w:t>Тема 8. Углеводы (2 ч)</w:t>
            </w:r>
          </w:p>
          <w:p w:rsidR="00002781" w:rsidRPr="00D60CB7" w:rsidRDefault="00002781" w:rsidP="00D60CB7">
            <w:pPr>
              <w:spacing w:line="25" w:lineRule="atLeast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опыты</w:t>
            </w: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781" w:rsidRPr="00D60CB7" w:rsidRDefault="00002781" w:rsidP="00D60CB7">
            <w:pPr>
              <w:spacing w:line="25" w:lineRule="atLeast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>— горение спиртов;</w:t>
            </w:r>
          </w:p>
          <w:p w:rsidR="00002781" w:rsidRPr="00D60CB7" w:rsidRDefault="00002781" w:rsidP="00D60CB7">
            <w:pPr>
              <w:spacing w:line="25" w:lineRule="atLeast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 xml:space="preserve"> — окисление этанола оксидом меди(II); </w:t>
            </w:r>
          </w:p>
          <w:p w:rsidR="00002781" w:rsidRPr="00D60CB7" w:rsidRDefault="00002781" w:rsidP="00D60CB7">
            <w:pPr>
              <w:spacing w:line="25" w:lineRule="atLeast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 xml:space="preserve">— взаимодействие глицерина с гидроксидом меди(II); </w:t>
            </w:r>
          </w:p>
          <w:p w:rsidR="00002781" w:rsidRPr="00D60CB7" w:rsidRDefault="00002781" w:rsidP="00D60CB7">
            <w:pPr>
              <w:spacing w:line="25" w:lineRule="atLeast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 xml:space="preserve">— окисление альдегидов аммиачным раствором оксида серебра(I) и гидроксидом меди(II); </w:t>
            </w:r>
          </w:p>
          <w:p w:rsidR="00002781" w:rsidRPr="00D60CB7" w:rsidRDefault="00002781" w:rsidP="00D60CB7">
            <w:pPr>
              <w:spacing w:line="25" w:lineRule="atLeast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 xml:space="preserve">— взаимодействие крахмала с иодом </w:t>
            </w:r>
          </w:p>
          <w:p w:rsidR="00002781" w:rsidRPr="00D60CB7" w:rsidRDefault="00002781" w:rsidP="00D60CB7">
            <w:pPr>
              <w:spacing w:line="25" w:lineRule="atLeast"/>
              <w:ind w:firstLine="6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Практическая работа № 2  </w:t>
            </w:r>
          </w:p>
          <w:p w:rsidR="00002781" w:rsidRPr="00D60CB7" w:rsidRDefault="00002781" w:rsidP="00D60CB7">
            <w:pPr>
              <w:spacing w:line="25" w:lineRule="atLeast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раствора уксусной кислоты </w:t>
            </w:r>
          </w:p>
          <w:p w:rsidR="00002781" w:rsidRPr="00D60CB7" w:rsidRDefault="00002781" w:rsidP="00D60CB7">
            <w:pPr>
              <w:spacing w:line="25" w:lineRule="atLeast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Вычисления</w:t>
            </w: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781" w:rsidRPr="00D60CB7" w:rsidRDefault="00002781" w:rsidP="00D60CB7">
            <w:pPr>
              <w:spacing w:line="25" w:lineRule="atLeast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>— по уравнению химической реакции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</w:t>
            </w:r>
          </w:p>
          <w:p w:rsidR="00002781" w:rsidRPr="00D60CB7" w:rsidRDefault="00002781" w:rsidP="00D60CB7">
            <w:pPr>
              <w:spacing w:line="25" w:lineRule="atLeast"/>
              <w:ind w:firstLine="6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781" w:rsidRPr="00D60CB7" w:rsidRDefault="00002781" w:rsidP="00D60CB7">
            <w:pPr>
              <w:spacing w:line="25" w:lineRule="atLeast"/>
              <w:ind w:firstLine="6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4. Азотсодер</w:t>
            </w:r>
            <w:r w:rsidR="007C6D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жащие органические соединения (5</w:t>
            </w:r>
            <w:r w:rsidRPr="00D60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  <w:p w:rsidR="00002781" w:rsidRPr="00D60CB7" w:rsidRDefault="00002781" w:rsidP="00D60CB7">
            <w:pPr>
              <w:spacing w:line="25" w:lineRule="atLeast"/>
              <w:ind w:firstLine="6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781" w:rsidRPr="00D60CB7" w:rsidRDefault="00002781" w:rsidP="00D60CB7">
            <w:pPr>
              <w:spacing w:line="25" w:lineRule="atLeast"/>
              <w:ind w:firstLine="6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i/>
                <w:sz w:val="24"/>
                <w:szCs w:val="24"/>
              </w:rPr>
              <w:t>Тема 9. Амины. Аминокислоты. Белки (</w:t>
            </w:r>
            <w:r w:rsidR="007C6D6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60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ч)</w:t>
            </w:r>
          </w:p>
          <w:p w:rsidR="00002781" w:rsidRPr="00D60CB7" w:rsidRDefault="00002781" w:rsidP="00D60CB7">
            <w:pPr>
              <w:spacing w:line="25" w:lineRule="atLeast"/>
              <w:ind w:firstLine="6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Раздел. 5. Высокомолекулярные соединения (2 ч)</w:t>
            </w:r>
          </w:p>
          <w:p w:rsidR="00766C55" w:rsidRDefault="00766C55" w:rsidP="00D60CB7">
            <w:pPr>
              <w:spacing w:line="25" w:lineRule="atLeast"/>
              <w:ind w:firstLine="6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i/>
                <w:sz w:val="24"/>
                <w:szCs w:val="24"/>
              </w:rPr>
              <w:t>Тема 10. Пл</w:t>
            </w:r>
            <w:r w:rsidR="00F15554">
              <w:rPr>
                <w:rFonts w:ascii="Times New Roman" w:hAnsi="Times New Roman" w:cs="Times New Roman"/>
                <w:i/>
                <w:sz w:val="24"/>
                <w:szCs w:val="24"/>
              </w:rPr>
              <w:t>астмассы. Каучуки. Волокна (2 ч)</w:t>
            </w:r>
          </w:p>
          <w:p w:rsidR="00F15554" w:rsidRDefault="00F15554" w:rsidP="00D60CB7">
            <w:pPr>
              <w:spacing w:line="25" w:lineRule="atLeast"/>
              <w:ind w:firstLine="6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5554" w:rsidRPr="00D60CB7" w:rsidRDefault="00F15554" w:rsidP="00D60CB7">
            <w:pPr>
              <w:spacing w:line="25" w:lineRule="atLeast"/>
              <w:ind w:firstLine="6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377D" w:rsidRDefault="002F4B67" w:rsidP="00D60CB7">
            <w:pPr>
              <w:pStyle w:val="a4"/>
              <w:spacing w:line="25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класс</w:t>
            </w:r>
            <w:r w:rsidR="00F15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15554" w:rsidRPr="00D60CB7" w:rsidRDefault="00F15554" w:rsidP="00D60CB7">
            <w:pPr>
              <w:pStyle w:val="a4"/>
              <w:spacing w:line="25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377D" w:rsidRPr="00D60CB7" w:rsidRDefault="0062377D" w:rsidP="00D60CB7">
            <w:pPr>
              <w:pStyle w:val="a4"/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вопросов курса органической химии (1 ч)</w:t>
            </w:r>
          </w:p>
          <w:p w:rsidR="0062377D" w:rsidRPr="00D60CB7" w:rsidRDefault="0062377D" w:rsidP="00D60CB7">
            <w:pPr>
              <w:spacing w:line="25" w:lineRule="atLeast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="00F15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Теоретические основы химии  (13 ч.)</w:t>
            </w:r>
          </w:p>
          <w:p w:rsidR="0062377D" w:rsidRPr="00D60CB7" w:rsidRDefault="0062377D" w:rsidP="00D60CB7">
            <w:pPr>
              <w:spacing w:line="25" w:lineRule="atLeast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77D" w:rsidRPr="00D60CB7" w:rsidRDefault="0062377D" w:rsidP="00D60CB7">
            <w:pPr>
              <w:spacing w:line="25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растворов с заданной молярной концентрацией.</w:t>
            </w:r>
          </w:p>
          <w:p w:rsidR="0062377D" w:rsidRDefault="0062377D" w:rsidP="00D60CB7">
            <w:pPr>
              <w:spacing w:line="25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различных факторов на скорость химической реакции.</w:t>
            </w:r>
          </w:p>
          <w:p w:rsidR="00F15554" w:rsidRPr="00D60CB7" w:rsidRDefault="00F15554" w:rsidP="00F15554">
            <w:pPr>
              <w:spacing w:line="25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i/>
                <w:sz w:val="24"/>
                <w:szCs w:val="24"/>
              </w:rPr>
              <w:t>Расчетные задачи</w:t>
            </w: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>. 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      </w:r>
          </w:p>
          <w:p w:rsidR="0062377D" w:rsidRPr="00D60CB7" w:rsidRDefault="00F15554" w:rsidP="00F15554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="0062377D" w:rsidRPr="00D60CB7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массы (количества вещества, объема) продукта реакции, если известна масса исходного вещества, содержащего определенную долю примесей.</w:t>
            </w:r>
          </w:p>
          <w:p w:rsidR="0062377D" w:rsidRPr="00D60CB7" w:rsidRDefault="0062377D" w:rsidP="00D60CB7">
            <w:pPr>
              <w:spacing w:line="2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FC3" w:rsidRPr="00D60CB7" w:rsidRDefault="00F15554" w:rsidP="00D60CB7">
            <w:pPr>
              <w:spacing w:line="2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 Неорганическая химия  (16 ч.)</w:t>
            </w:r>
          </w:p>
          <w:p w:rsidR="0062377D" w:rsidRPr="00D60CB7" w:rsidRDefault="0062377D" w:rsidP="00F15554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>Расчетные задачи. Расчеты по химическим уравнениям, связанные с массовой долей выхода продукта реакции от теоретически возможного.</w:t>
            </w:r>
          </w:p>
          <w:p w:rsidR="002F4B67" w:rsidRPr="00992C70" w:rsidRDefault="0062377D" w:rsidP="00992C70">
            <w:pPr>
              <w:pStyle w:val="a4"/>
              <w:spacing w:line="25" w:lineRule="atLeast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F155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60CB7">
              <w:rPr>
                <w:rFonts w:ascii="Times New Roman" w:hAnsi="Times New Roman" w:cs="Times New Roman"/>
                <w:b/>
                <w:sz w:val="24"/>
                <w:szCs w:val="24"/>
              </w:rPr>
              <w:t>. Химия и жизнь (</w:t>
            </w:r>
            <w:r w:rsidR="00F155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C5A24" w:rsidRPr="00D60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304" w:type="dxa"/>
          </w:tcPr>
          <w:p w:rsidR="002F4B67" w:rsidRPr="00D60CB7" w:rsidRDefault="002F4B67" w:rsidP="00D60CB7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4D" w:rsidRPr="00D60CB7" w:rsidTr="002F4B67">
        <w:trPr>
          <w:gridAfter w:val="2"/>
          <w:wAfter w:w="5349" w:type="dxa"/>
          <w:trHeight w:val="3542"/>
        </w:trPr>
        <w:tc>
          <w:tcPr>
            <w:tcW w:w="2198" w:type="dxa"/>
          </w:tcPr>
          <w:p w:rsidR="0067654D" w:rsidRPr="00D60CB7" w:rsidRDefault="0067654D" w:rsidP="00D60CB7">
            <w:pPr>
              <w:spacing w:line="2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8363" w:type="dxa"/>
          </w:tcPr>
          <w:p w:rsidR="0067654D" w:rsidRPr="00D60CB7" w:rsidRDefault="0067654D" w:rsidP="00D60CB7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 результаты</w:t>
            </w: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</w:t>
            </w: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 системно-деятельностным подходом в структуре личностных результатов освоения предмета «Химия» на уровне среднего общего образования предпочтение отдаётся формированию: </w:t>
            </w:r>
          </w:p>
          <w:p w:rsidR="0067654D" w:rsidRPr="00D60CB7" w:rsidRDefault="0067654D" w:rsidP="00D60CB7">
            <w:pPr>
              <w:pStyle w:val="a5"/>
              <w:numPr>
                <w:ilvl w:val="0"/>
                <w:numId w:val="1"/>
              </w:num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>Гражданского воспитания:</w:t>
            </w:r>
          </w:p>
          <w:p w:rsidR="0067654D" w:rsidRPr="00D60CB7" w:rsidRDefault="0067654D" w:rsidP="00D60CB7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 xml:space="preserve">— осознания обучающимися своих конституционных прав и  обязанностей, уважения к  закону и правопорядку; </w:t>
            </w:r>
          </w:p>
          <w:p w:rsidR="0067654D" w:rsidRPr="00D60CB7" w:rsidRDefault="0067654D" w:rsidP="00D60CB7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 xml:space="preserve">— представления о  социальных нормах и  правилах межличностных отношений в  коллективе; </w:t>
            </w:r>
          </w:p>
          <w:p w:rsidR="0067654D" w:rsidRPr="00D60CB7" w:rsidRDefault="0067654D" w:rsidP="00D60CB7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 xml:space="preserve">— готовности к  совместной творческой деятельности; </w:t>
            </w:r>
          </w:p>
          <w:p w:rsidR="0067654D" w:rsidRPr="00D60CB7" w:rsidRDefault="0067654D" w:rsidP="00D60CB7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>— способности понимать и принимать мотивы других при анализе различных видов учебной деятельности.</w:t>
            </w:r>
          </w:p>
          <w:p w:rsidR="0067654D" w:rsidRPr="00D60CB7" w:rsidRDefault="0067654D" w:rsidP="00D60CB7">
            <w:pPr>
              <w:pStyle w:val="a5"/>
              <w:numPr>
                <w:ilvl w:val="0"/>
                <w:numId w:val="1"/>
              </w:num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Патриотического воспитания:</w:t>
            </w:r>
          </w:p>
          <w:p w:rsidR="0067654D" w:rsidRPr="00D60CB7" w:rsidRDefault="0067654D" w:rsidP="00D60CB7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 xml:space="preserve">— ценностного отношения к историческому и научному наследию отечественной химии; </w:t>
            </w:r>
          </w:p>
          <w:p w:rsidR="0067654D" w:rsidRPr="00D60CB7" w:rsidRDefault="0067654D" w:rsidP="00D60CB7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>— интереса и познавательных мотивов в получении и последующем анализе информации о передовых достижениях современной отечественной химии.</w:t>
            </w:r>
          </w:p>
          <w:p w:rsidR="0067654D" w:rsidRPr="00D60CB7" w:rsidRDefault="0067654D" w:rsidP="00D60CB7">
            <w:pPr>
              <w:pStyle w:val="a5"/>
              <w:numPr>
                <w:ilvl w:val="0"/>
                <w:numId w:val="1"/>
              </w:num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Духовно-нравственного воспитания:</w:t>
            </w:r>
          </w:p>
          <w:p w:rsidR="0067654D" w:rsidRPr="00D60CB7" w:rsidRDefault="0067654D" w:rsidP="00D60CB7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нравственного сознания, этического поведения; </w:t>
            </w:r>
          </w:p>
          <w:p w:rsidR="0067654D" w:rsidRPr="00D60CB7" w:rsidRDefault="0067654D" w:rsidP="00D60CB7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>— способности оценивать ситуации, связанные с химическими явлениями, и  принимать осознанные решения, ориентируясь на морально-нравственные нормы и  ценности; поступков;</w:t>
            </w:r>
          </w:p>
          <w:p w:rsidR="0067654D" w:rsidRPr="00D60CB7" w:rsidRDefault="0067654D" w:rsidP="00D60CB7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>— готовности оценивать своё поведение и  поступки своих товарищей с позиций нравственных и правовых норм и с учётом осознания последствий.</w:t>
            </w:r>
          </w:p>
          <w:p w:rsidR="0067654D" w:rsidRPr="00D60CB7" w:rsidRDefault="0067654D" w:rsidP="00D60CB7">
            <w:pPr>
              <w:pStyle w:val="a5"/>
              <w:numPr>
                <w:ilvl w:val="0"/>
                <w:numId w:val="1"/>
              </w:num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культуры здоровья:</w:t>
            </w:r>
          </w:p>
          <w:p w:rsidR="0067654D" w:rsidRPr="00D60CB7" w:rsidRDefault="0067654D" w:rsidP="00D60CB7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 xml:space="preserve">— понимания ценностей здорового и  безопасного образа жизни; </w:t>
            </w:r>
          </w:p>
          <w:p w:rsidR="0067654D" w:rsidRPr="00D60CB7" w:rsidRDefault="0067654D" w:rsidP="00D60CB7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 xml:space="preserve">— необходимости ответственного отношения к собственному физическому и  психическому здоровью; </w:t>
            </w:r>
          </w:p>
          <w:p w:rsidR="0067654D" w:rsidRPr="00D60CB7" w:rsidRDefault="0067654D" w:rsidP="00D60CB7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 xml:space="preserve">— соблюдения правил безопасного обращения с  веществами в  быту, повседневной жизни, в  трудовой деятельности; </w:t>
            </w:r>
          </w:p>
          <w:p w:rsidR="0067654D" w:rsidRPr="00D60CB7" w:rsidRDefault="0067654D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>— понимания ценности правил индивидуального и коллективного безопасного поведения в  ситуациях, угрожающих здоровью и  жизни людей; осознания последствий и  неприятия вредных привычек (употребления алкоголя, наркотиков, курения)</w:t>
            </w:r>
          </w:p>
          <w:p w:rsidR="0067654D" w:rsidRPr="00D60CB7" w:rsidRDefault="0067654D" w:rsidP="00D60CB7">
            <w:pPr>
              <w:pStyle w:val="a5"/>
              <w:numPr>
                <w:ilvl w:val="0"/>
                <w:numId w:val="1"/>
              </w:num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Трудового воспитания:</w:t>
            </w:r>
          </w:p>
          <w:p w:rsidR="0067654D" w:rsidRPr="00D60CB7" w:rsidRDefault="0067654D" w:rsidP="00D60CB7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 xml:space="preserve">— коммуникативной компетентности в  учебно-исследовательской деятельности, общественно полезной, творческой и  других видах деятельности; </w:t>
            </w:r>
          </w:p>
          <w:p w:rsidR="0067654D" w:rsidRPr="00D60CB7" w:rsidRDefault="0067654D" w:rsidP="00D60CB7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 xml:space="preserve">— установки на активное участие в решении практических задач социальной направленности (в рамках своего класса, школы); </w:t>
            </w:r>
          </w:p>
          <w:p w:rsidR="0067654D" w:rsidRPr="00D60CB7" w:rsidRDefault="0067654D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>— интереса к  практическому изучению профессий различного рода, в том числе на основе применения предметных знаний по химии;</w:t>
            </w:r>
          </w:p>
          <w:p w:rsidR="0067654D" w:rsidRPr="00D60CB7" w:rsidRDefault="0067654D" w:rsidP="00D60CB7">
            <w:pPr>
              <w:pStyle w:val="a5"/>
              <w:numPr>
                <w:ilvl w:val="0"/>
                <w:numId w:val="1"/>
              </w:num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Экологического воспитания:</w:t>
            </w:r>
          </w:p>
          <w:p w:rsidR="0067654D" w:rsidRPr="00D60CB7" w:rsidRDefault="0067654D" w:rsidP="00D60CB7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 xml:space="preserve">— экологически целесообразного отношения к  природе как источнику существования жизни на Земле; </w:t>
            </w:r>
          </w:p>
          <w:p w:rsidR="0067654D" w:rsidRPr="00D60CB7" w:rsidRDefault="0067654D" w:rsidP="00D60CB7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>— понимания глобального характера экологических проблем, влияния экономических процессов на состояние природной и  социальной среды;</w:t>
            </w:r>
          </w:p>
          <w:p w:rsidR="0067654D" w:rsidRPr="00D60CB7" w:rsidRDefault="0067654D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>— 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</w:t>
            </w:r>
            <w:r w:rsidR="00A71DF3" w:rsidRPr="00D60CB7">
              <w:rPr>
                <w:rFonts w:ascii="Times New Roman" w:hAnsi="Times New Roman" w:cs="Times New Roman"/>
                <w:sz w:val="24"/>
                <w:szCs w:val="24"/>
              </w:rPr>
              <w:t>мых действий и предотвращать их.</w:t>
            </w:r>
          </w:p>
          <w:p w:rsidR="0067654D" w:rsidRPr="00D60CB7" w:rsidRDefault="0067654D" w:rsidP="00D60CB7">
            <w:pPr>
              <w:pStyle w:val="a5"/>
              <w:numPr>
                <w:ilvl w:val="0"/>
                <w:numId w:val="1"/>
              </w:num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  <w:p w:rsidR="0067654D" w:rsidRPr="00D60CB7" w:rsidRDefault="0067654D" w:rsidP="00D60CB7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 xml:space="preserve">— мировоззрения, соответствующего современному уровню развития науки и  общественной практики; </w:t>
            </w:r>
          </w:p>
          <w:p w:rsidR="0067654D" w:rsidRPr="00D60CB7" w:rsidRDefault="0067654D" w:rsidP="00D60CB7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>— понимания специфики химии как науки, осознания её роли в формировании рационального научного мышления, создании целостного представления об окружающем мире как о  единстве природы и  человека, в  познании природных закономерностей и  решении проблем сохранения природного равновесия</w:t>
            </w:r>
          </w:p>
        </w:tc>
      </w:tr>
      <w:tr w:rsidR="004A2D71" w:rsidRPr="00D60CB7" w:rsidTr="002F4B67">
        <w:trPr>
          <w:gridAfter w:val="2"/>
          <w:wAfter w:w="5349" w:type="dxa"/>
          <w:trHeight w:val="3542"/>
        </w:trPr>
        <w:tc>
          <w:tcPr>
            <w:tcW w:w="2198" w:type="dxa"/>
          </w:tcPr>
          <w:p w:rsidR="004A2D71" w:rsidRPr="00D60CB7" w:rsidRDefault="004A2D71" w:rsidP="00D60CB7">
            <w:pPr>
              <w:spacing w:line="2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 результаты</w:t>
            </w:r>
          </w:p>
        </w:tc>
        <w:tc>
          <w:tcPr>
            <w:tcW w:w="8363" w:type="dxa"/>
          </w:tcPr>
          <w:p w:rsidR="004A2D71" w:rsidRPr="00D60CB7" w:rsidRDefault="004A2D71" w:rsidP="00D60CB7">
            <w:pPr>
              <w:spacing w:line="2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КЛАСС </w:t>
            </w:r>
          </w:p>
          <w:p w:rsidR="004A2D71" w:rsidRPr="00D60CB7" w:rsidRDefault="004A2D71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результаты освоения курса «Органическая химия» отражают: </w:t>
            </w:r>
          </w:p>
          <w:p w:rsidR="004A2D71" w:rsidRPr="00D60CB7" w:rsidRDefault="004A2D71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сформированность представлений: о химической составляющей естественно-научной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 </w:t>
            </w:r>
          </w:p>
          <w:p w:rsidR="00D60CB7" w:rsidRPr="00D60CB7" w:rsidRDefault="004A2D71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владение системой химических знаний, которая включает: основополагающие понятия (химический элемент, атом, электронная оболочка атома, молекула, валентность, электроотрицательность, химическая связь, структурная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углеводороды, кислород- и азотсодержащие соединения, мономер, полимер, структурное звено, высокомолекулярные соединения); теории и законы (теория строения органических веществ А  М  Бутлерова, закон сохранения массы веществ); закономерности, символический язык химии; мировоззренческие знания, лежащие в основе понимания причинности и системности химических явлений, фактологические сведения о свойствах, составе, получении и безопасном использовании важнейших органических веществ в быту и практической деятельности человека; </w:t>
            </w:r>
          </w:p>
          <w:p w:rsidR="00D60CB7" w:rsidRPr="00D60CB7" w:rsidRDefault="004A2D71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сформированность умений выявлять характерные признаки понятий, устанавливать их взаимосвязь, использовать соответствующие понятия при описании состава, строения и превращений органических соединений; </w:t>
            </w:r>
          </w:p>
          <w:p w:rsidR="004A2D71" w:rsidRPr="00D60CB7" w:rsidRDefault="004A2D71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>4) сформированность умений использовать химическую символику для составления молекулярных и структурных (развёрнутой, сокращённой) формул органических веществ и уравнений химических реакций; изготавливать модели молекул органических веществ для иллюстрации их химического и пространственного строения;</w:t>
            </w:r>
          </w:p>
          <w:p w:rsidR="00D60CB7" w:rsidRPr="00D60CB7" w:rsidRDefault="004A2D71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сформированность умений устанавливать принадлежность изученных органических веществ по их составу и строению к определённому классу/группе соединений (углеводороды, кислород- и азотсодержащие соединения, высокомолекулярные соединения); давать им названия по систематической номенклатуре (IUPAC), а также приводить тривиальные названия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глюкоза, фруктоза, крахмал, целлюлоза, глицин); </w:t>
            </w:r>
          </w:p>
          <w:p w:rsidR="00D60CB7" w:rsidRPr="00D60CB7" w:rsidRDefault="004A2D71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сформированность умения определять виды химической связи в органических соединениях (одинарные и кратные); </w:t>
            </w:r>
          </w:p>
          <w:p w:rsidR="00D60CB7" w:rsidRPr="00D60CB7" w:rsidRDefault="004A2D71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сформированность умения применять положения теории строения органических веществ А  М  Бутлерова для объяснения зависимости свойств веществ от их состава и строения; закон сохранения массы веществ; </w:t>
            </w:r>
          </w:p>
          <w:p w:rsidR="00D60CB7" w:rsidRPr="00D60CB7" w:rsidRDefault="004A2D71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сформированность умений 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кислота); иллюстрировать генетическую связь между ними уравнениями соответствующих химических реакций с использованием структурных формул; </w:t>
            </w:r>
          </w:p>
          <w:p w:rsidR="00D60CB7" w:rsidRPr="00D60CB7" w:rsidRDefault="004A2D71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9) сформированность умения характеризовать источники углеводородного </w:t>
            </w: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сырья (нефть, природный газ, уголь), способы их переработки и практическое применение продуктов переработки; </w:t>
            </w:r>
          </w:p>
          <w:p w:rsidR="00D60CB7" w:rsidRPr="00D60CB7" w:rsidRDefault="004A2D71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10) сформированность умений 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реакции); </w:t>
            </w:r>
          </w:p>
          <w:p w:rsidR="00D60CB7" w:rsidRPr="00D60CB7" w:rsidRDefault="004A2D71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11) сформированность умений владеть системой знаний об основных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конкретных жизненных ситуациях, связанных с веществами и их применением; </w:t>
            </w:r>
          </w:p>
          <w:p w:rsidR="00D60CB7" w:rsidRPr="00D60CB7" w:rsidRDefault="004A2D71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>12) сформированность умений соблюдать правила пользования химической посудой и лабораторным оборудованием,</w:t>
            </w:r>
            <w:r w:rsidR="00D60CB7"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правила обращения с веществами в соответствии с инструкциями по выполнению лабораторных химических опытов; </w:t>
            </w:r>
          </w:p>
          <w:p w:rsidR="00D60CB7" w:rsidRPr="00D60CB7" w:rsidRDefault="004A2D71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13) сформированность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нагревании, цветные реакции белков)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 </w:t>
            </w:r>
          </w:p>
          <w:p w:rsidR="00D60CB7" w:rsidRPr="00D60CB7" w:rsidRDefault="004A2D71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14) сформированность умений критически анализировать химическую информацию, получаемую из разных источников (СМИ, Интернет и др ); </w:t>
            </w:r>
          </w:p>
          <w:p w:rsidR="00D60CB7" w:rsidRPr="00D60CB7" w:rsidRDefault="004A2D71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15)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среды; осознавать опасность воздействия на живые организмы определённых органических веществ, понимая смысл показателя ПДК, пояснять на примерах способы уменьшения и предотвращения их вредного воздействия на организм человека; </w:t>
            </w:r>
          </w:p>
          <w:p w:rsidR="00D60CB7" w:rsidRPr="00D60CB7" w:rsidRDefault="004A2D71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16) для обучающихся с ограниченными возможностями здоровья: умение применять знания об основных доступных методах познания веществ и химических явлений; </w:t>
            </w:r>
          </w:p>
          <w:p w:rsidR="004A2D71" w:rsidRPr="00D60CB7" w:rsidRDefault="004A2D71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17) для слепых и слабовидящих обучающихся: умение использовать рельефно точечную систему обозначений Л  Брайля для записи химических формул </w:t>
            </w:r>
          </w:p>
          <w:p w:rsidR="00D60CB7" w:rsidRPr="00D60CB7" w:rsidRDefault="004A2D71" w:rsidP="00D60CB7">
            <w:pPr>
              <w:spacing w:line="2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 КЛАСС </w:t>
            </w:r>
          </w:p>
          <w:p w:rsidR="00D60CB7" w:rsidRPr="00D60CB7" w:rsidRDefault="004A2D71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результаты освоения курса «Общая и неорганическая химия» отражают: </w:t>
            </w:r>
          </w:p>
          <w:p w:rsidR="00D60CB7" w:rsidRPr="00D60CB7" w:rsidRDefault="004A2D71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сформированность представлений: о химической составляющей естественно-научной картины мира, роли химии в познании явлений природы, в формировании мышления и 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 </w:t>
            </w:r>
          </w:p>
          <w:p w:rsidR="00D60CB7" w:rsidRPr="00D60CB7" w:rsidRDefault="004A2D71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владение системой химических знаний, которая включает: основополагающие понятия (химический элемент, атом, изотоп, s-, p-, d-электронные орбитали атомов, ион, молекула, моль, молярный объём, валентность, электроотрицательность, степень окисления, химическая связь (ковалентная, ионная, металлическая, водородная), кристаллическая решётка, типы химических реакций, раствор, электролиты, неэлектролиты, </w:t>
            </w: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электролитическая диссоциация, окислитель, восстановитель, скорость химической реакции, химическое равновесие; теории и законы (теория электролитической диссоциации, периодический закон Д  И  Менделеева, закон сохранения массы веществ, закон сохранения и превраще- 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явлений, фактологические сведения о свойствах, составе, получении и  безопасном использовании важнейших неорганических веществ в быту и практической деятельности человека; </w:t>
            </w:r>
          </w:p>
          <w:p w:rsidR="00D60CB7" w:rsidRPr="00D60CB7" w:rsidRDefault="004A2D71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сформированность умений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 </w:t>
            </w:r>
          </w:p>
          <w:p w:rsidR="00D60CB7" w:rsidRPr="00D60CB7" w:rsidRDefault="004A2D71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>4) сформированность умений использовать химическую символику для составления формул веществ и уравнений химических реакций; систематическую номенклатуру (IUPAC) и  тривиальные названия отдельных неорганических веществ (угарный газ, углекислый газ, аммиак, гашёная известь, негашёная изв</w:t>
            </w:r>
            <w:r w:rsidR="00D60CB7"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>есть, питьевая сода, пирит и др.</w:t>
            </w: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</w:p>
          <w:p w:rsidR="00D60CB7" w:rsidRPr="00D60CB7" w:rsidRDefault="004A2D71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сформированность умений определять валентность и степень окисления химических элементов в соединениях различного состава; вид химической связи (ковалентная, ионная, металлическая, водородная) в соединениях; тип кристаллической решётки конкретного вещества (атомная, молекулярная, ионная, металлическая); характер среды в водных растворах неорганических соединений; </w:t>
            </w:r>
          </w:p>
          <w:p w:rsidR="00D60CB7" w:rsidRPr="00D60CB7" w:rsidRDefault="004A2D71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сформированность умений устанавливать принадлежность неорганических веществ по их составу к определённому классу/группе соединений (простые вещества — металлы и неметаллы, оксиды, основания, кислоты, амфотерные гидроксиды, соли); </w:t>
            </w:r>
          </w:p>
          <w:p w:rsidR="00D60CB7" w:rsidRPr="00D60CB7" w:rsidRDefault="004A2D71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сформированность умений раскрывать смысл периодического закона Д  И  Менделеева и демонстрировать его систематизирующую, объяснительную и прогностическую функции; </w:t>
            </w:r>
          </w:p>
          <w:p w:rsidR="00D60CB7" w:rsidRPr="00D60CB7" w:rsidRDefault="004A2D71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сформированность умений характеризовать электронное строение атомов химических элементов 1—4 периодов Периодической системы химических элементов Д  И  Менделеева, используя понятия «s-, p-, d-электронные орбитали», «энергетические уровни»; объяснять закономерности изменения свойств химических элементов и их соединений по периодам и группам Периодической системы химических элементов Д  И  Менделеева; </w:t>
            </w:r>
          </w:p>
          <w:p w:rsidR="00D60CB7" w:rsidRPr="00D60CB7" w:rsidRDefault="004A2D71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9) сформированность умений характеризовать (описывать) общие химические свойства неорганических веществ различных классов; подтверждать существование генетической связи между неорганическими веществами с помощью уравнений соответствующих химических реакций; </w:t>
            </w:r>
          </w:p>
          <w:p w:rsidR="00D60CB7" w:rsidRPr="00D60CB7" w:rsidRDefault="004A2D71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10) сформированность умения классифицировать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 реакции, участию катализатора); </w:t>
            </w:r>
          </w:p>
          <w:p w:rsidR="00D60CB7" w:rsidRPr="00D60CB7" w:rsidRDefault="004A2D71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11) сформированность умений составлять уравнения реакций различных типов; полные и сокращённые уравнения реакций ионного обмена, учитывая условия, при которых эти реакции идут до конца; </w:t>
            </w:r>
          </w:p>
          <w:p w:rsidR="00D60CB7" w:rsidRPr="00D60CB7" w:rsidRDefault="004A2D71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12) сформированность умений проводить реакции, подтверждающие качественный состав различных неорганических веществ; распознавать опытным путём ионы, присутствующие в водных растворах неорганических веществ; </w:t>
            </w:r>
          </w:p>
          <w:p w:rsidR="00D60CB7" w:rsidRPr="00D60CB7" w:rsidRDefault="004A2D71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>13) сформированность умений раскрывать сущность окислительно-</w:t>
            </w: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восстановительных реакций посредством составления электронного баланса этих реакций; </w:t>
            </w:r>
          </w:p>
          <w:p w:rsidR="00D60CB7" w:rsidRPr="00D60CB7" w:rsidRDefault="004A2D71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14) сформированность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воздействия (принцип Ле Шателье); </w:t>
            </w:r>
          </w:p>
          <w:p w:rsidR="00D60CB7" w:rsidRPr="00D60CB7" w:rsidRDefault="004A2D71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15) сформированность умений характеризовать химические процессы, лежащие в основе промышленного получения серной кислоты, аммиака, а также сформированность представлений об общих научных принципах и экологических проблемах химического производства; </w:t>
            </w:r>
          </w:p>
          <w:p w:rsidR="004A2D71" w:rsidRPr="00D60CB7" w:rsidRDefault="004A2D71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>16) сформированность умений проводить вычисления с использованием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      </w:r>
          </w:p>
          <w:p w:rsidR="00D60CB7" w:rsidRPr="00D60CB7" w:rsidRDefault="004A2D71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17) 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 инструкциями по выполнению лабораторных химических опытов; </w:t>
            </w:r>
          </w:p>
          <w:p w:rsidR="00D60CB7" w:rsidRPr="00D60CB7" w:rsidRDefault="004A2D71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18) сформированность умений планировать и выполнять химический эксперимент (разложение пероксида водорода в присутствии катализатора, определение среды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реакции на сульфат-, карбонат- и хлорид-анионы, на катион аммония; решение экспериментальных задач по темам «Металлы» и «Неметаллы»)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 форме записи уравнений соответствующих реакций и формулировать выводы на основе этих результатов; </w:t>
            </w:r>
          </w:p>
          <w:p w:rsidR="00D60CB7" w:rsidRPr="00D60CB7" w:rsidRDefault="004A2D71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19) сформированность умений критически анализировать химическую информацию, получаемую из разных источников (СМИ, Интернет и др ); </w:t>
            </w:r>
          </w:p>
          <w:p w:rsidR="00D60CB7" w:rsidRPr="00D60CB7" w:rsidRDefault="004A2D71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20)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среды; осознавать опасность воздействия на живые организмы определённых веществ, понимая смысл показателя ПДК, пояснять на примерах способы уменьшения и предотвращения их вредного воздействия на организм человека; </w:t>
            </w:r>
          </w:p>
          <w:p w:rsidR="00D60CB7" w:rsidRPr="00D60CB7" w:rsidRDefault="004A2D71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21) для обучающихся с ограниченными возможностями здоровья: умение применять знания об основных доступных методах познания веществ и химических явлений; </w:t>
            </w:r>
          </w:p>
          <w:p w:rsidR="004A2D71" w:rsidRPr="00D60CB7" w:rsidRDefault="004A2D71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>22) для слепых и слабовидящих обучающихся: умение использовать рельефно точечную систему обозначений Л  Брайля для записи химических формул</w:t>
            </w:r>
          </w:p>
        </w:tc>
      </w:tr>
      <w:tr w:rsidR="00D60CB7" w:rsidRPr="00D60CB7" w:rsidTr="002F4B67">
        <w:trPr>
          <w:gridAfter w:val="2"/>
          <w:wAfter w:w="5349" w:type="dxa"/>
          <w:trHeight w:val="3542"/>
        </w:trPr>
        <w:tc>
          <w:tcPr>
            <w:tcW w:w="2198" w:type="dxa"/>
          </w:tcPr>
          <w:p w:rsidR="00D60CB7" w:rsidRPr="00D60CB7" w:rsidRDefault="00D60CB7" w:rsidP="00F00554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</w:t>
            </w:r>
            <w:r w:rsidR="00F0055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8363" w:type="dxa"/>
          </w:tcPr>
          <w:p w:rsidR="00D60CB7" w:rsidRDefault="00D60CB7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</w:t>
            </w:r>
            <w:r w:rsidR="002D7AD0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предметных связей при изучении органической химии в 10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 </w:t>
            </w:r>
          </w:p>
          <w:p w:rsidR="00D60CB7" w:rsidRDefault="00D60CB7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естественно-научные понятия: явление, научный факт, гипотеза, закон, теория, анализ, синтез, классификация, периодичность, наблюдение, измерение, эксперимент, моделирование </w:t>
            </w:r>
          </w:p>
          <w:p w:rsidR="00D60CB7" w:rsidRDefault="00D60CB7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Физика: материя, энергия, масса, атом, электрон, молекула, энергетический уровень, вещество, тело, объём, агрегатное состояние вещества, физические величины и единицы их измерения </w:t>
            </w:r>
          </w:p>
          <w:p w:rsidR="00D60CB7" w:rsidRDefault="00D60CB7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Биология: клетка, организм, биосфера, обмен веществ в организме, фотосинтез, биологически активные вещества (белки, углеводы, жиры, ферменты) </w:t>
            </w:r>
          </w:p>
          <w:p w:rsidR="00D60CB7" w:rsidRDefault="00D60CB7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География: минералы, горные породы, полезные ископаемые, топливо, ресурсы </w:t>
            </w:r>
          </w:p>
          <w:p w:rsidR="00D60CB7" w:rsidRPr="00D60CB7" w:rsidRDefault="00D60CB7" w:rsidP="00D60CB7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B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синтетических волокон.</w:t>
            </w:r>
          </w:p>
        </w:tc>
      </w:tr>
    </w:tbl>
    <w:p w:rsidR="004A2D71" w:rsidRPr="00D60CB7" w:rsidRDefault="004A2D71" w:rsidP="00D60CB7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sectPr w:rsidR="004A2D71" w:rsidRPr="00D60CB7" w:rsidSect="00FD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DF7" w:rsidRDefault="004C7DF7" w:rsidP="0062377D">
      <w:pPr>
        <w:spacing w:after="0" w:line="240" w:lineRule="auto"/>
      </w:pPr>
      <w:r>
        <w:separator/>
      </w:r>
    </w:p>
  </w:endnote>
  <w:endnote w:type="continuationSeparator" w:id="1">
    <w:p w:rsidR="004C7DF7" w:rsidRDefault="004C7DF7" w:rsidP="0062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DF7" w:rsidRDefault="004C7DF7" w:rsidP="0062377D">
      <w:pPr>
        <w:spacing w:after="0" w:line="240" w:lineRule="auto"/>
      </w:pPr>
      <w:r>
        <w:separator/>
      </w:r>
    </w:p>
  </w:footnote>
  <w:footnote w:type="continuationSeparator" w:id="1">
    <w:p w:rsidR="004C7DF7" w:rsidRDefault="004C7DF7" w:rsidP="00623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DEF"/>
    <w:multiLevelType w:val="hybridMultilevel"/>
    <w:tmpl w:val="5FD014FE"/>
    <w:lvl w:ilvl="0" w:tplc="0BA2C9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B6F0E"/>
    <w:multiLevelType w:val="hybridMultilevel"/>
    <w:tmpl w:val="0420B0EE"/>
    <w:lvl w:ilvl="0" w:tplc="4476D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151"/>
    <w:rsid w:val="00002781"/>
    <w:rsid w:val="00015EDE"/>
    <w:rsid w:val="000E0E68"/>
    <w:rsid w:val="00105DB6"/>
    <w:rsid w:val="00181E09"/>
    <w:rsid w:val="00196792"/>
    <w:rsid w:val="002D7AD0"/>
    <w:rsid w:val="002F4B67"/>
    <w:rsid w:val="004A2D71"/>
    <w:rsid w:val="004B715A"/>
    <w:rsid w:val="004C7DF7"/>
    <w:rsid w:val="00504754"/>
    <w:rsid w:val="00551F19"/>
    <w:rsid w:val="0062377D"/>
    <w:rsid w:val="00634FC3"/>
    <w:rsid w:val="00651873"/>
    <w:rsid w:val="0067654D"/>
    <w:rsid w:val="006E0498"/>
    <w:rsid w:val="00766C55"/>
    <w:rsid w:val="007A78A8"/>
    <w:rsid w:val="007B55CD"/>
    <w:rsid w:val="007C5A24"/>
    <w:rsid w:val="007C6D6B"/>
    <w:rsid w:val="00964869"/>
    <w:rsid w:val="00992C70"/>
    <w:rsid w:val="00996637"/>
    <w:rsid w:val="009A75F7"/>
    <w:rsid w:val="00A2231E"/>
    <w:rsid w:val="00A71DF3"/>
    <w:rsid w:val="00AA29FB"/>
    <w:rsid w:val="00AC46DD"/>
    <w:rsid w:val="00AF7301"/>
    <w:rsid w:val="00B7590F"/>
    <w:rsid w:val="00C14639"/>
    <w:rsid w:val="00C2342A"/>
    <w:rsid w:val="00D60CB7"/>
    <w:rsid w:val="00E47523"/>
    <w:rsid w:val="00E851F9"/>
    <w:rsid w:val="00E91151"/>
    <w:rsid w:val="00F00554"/>
    <w:rsid w:val="00F15554"/>
    <w:rsid w:val="00F30FFB"/>
    <w:rsid w:val="00F47062"/>
    <w:rsid w:val="00FB65C0"/>
    <w:rsid w:val="00FD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51"/>
    <w:rPr>
      <w:rFonts w:ascii="Calibri" w:eastAsia="Calibri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992C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46D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7654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3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377D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23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377D"/>
    <w:rPr>
      <w:rFonts w:ascii="Calibri" w:eastAsia="Calibri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2C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3473</Words>
  <Characters>19801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23</cp:revision>
  <dcterms:created xsi:type="dcterms:W3CDTF">2023-06-15T12:04:00Z</dcterms:created>
  <dcterms:modified xsi:type="dcterms:W3CDTF">2023-10-15T19:51:00Z</dcterms:modified>
</cp:coreProperties>
</file>