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F1" w:rsidRPr="00D55A8C" w:rsidRDefault="009C1F14">
      <w:pPr>
        <w:spacing w:after="0" w:line="240" w:lineRule="auto"/>
        <w:jc w:val="center"/>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АННОТАЦИЯ К РАБОЧЕЙ ПРОГРАММЕ</w:t>
      </w:r>
    </w:p>
    <w:tbl>
      <w:tblPr>
        <w:tblStyle w:val="a4"/>
        <w:tblW w:w="10391" w:type="dxa"/>
        <w:tblLook w:val="04A0"/>
      </w:tblPr>
      <w:tblGrid>
        <w:gridCol w:w="2227"/>
        <w:gridCol w:w="8164"/>
      </w:tblGrid>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Учебный предмет</w:t>
            </w:r>
          </w:p>
          <w:p w:rsidR="004C213D" w:rsidRPr="00D55A8C" w:rsidRDefault="004C213D" w:rsidP="004C213D">
            <w:pPr>
              <w:spacing w:after="0" w:line="240" w:lineRule="auto"/>
              <w:rPr>
                <w:rFonts w:ascii="Times New Roman" w:eastAsia="Times New Roman" w:hAnsi="Times New Roman" w:cs="Times New Roman"/>
                <w:sz w:val="24"/>
                <w:szCs w:val="24"/>
              </w:rPr>
            </w:pPr>
          </w:p>
        </w:tc>
        <w:tc>
          <w:tcPr>
            <w:tcW w:w="8164" w:type="dxa"/>
          </w:tcPr>
          <w:p w:rsidR="004C213D" w:rsidRPr="00D55A8C" w:rsidRDefault="003F5D06" w:rsidP="004C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Уровень образования</w:t>
            </w:r>
          </w:p>
        </w:tc>
        <w:tc>
          <w:tcPr>
            <w:tcW w:w="8164" w:type="dxa"/>
          </w:tcPr>
          <w:p w:rsidR="004C213D" w:rsidRPr="00D55A8C" w:rsidRDefault="003F5D06" w:rsidP="004C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w:t>
            </w:r>
            <w:r w:rsidR="004C213D" w:rsidRPr="00D55A8C">
              <w:rPr>
                <w:rFonts w:ascii="Times New Roman" w:eastAsia="Times New Roman" w:hAnsi="Times New Roman" w:cs="Times New Roman"/>
                <w:sz w:val="24"/>
                <w:szCs w:val="24"/>
              </w:rPr>
              <w:t xml:space="preserve"> общее образование</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Срок реализации программы</w:t>
            </w:r>
          </w:p>
        </w:tc>
        <w:tc>
          <w:tcPr>
            <w:tcW w:w="8164" w:type="dxa"/>
          </w:tcPr>
          <w:p w:rsidR="004C213D" w:rsidRPr="00D55A8C" w:rsidRDefault="003F5D06" w:rsidP="004C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07539">
              <w:rPr>
                <w:rFonts w:ascii="Times New Roman" w:eastAsia="Times New Roman" w:hAnsi="Times New Roman" w:cs="Times New Roman"/>
                <w:sz w:val="24"/>
                <w:szCs w:val="24"/>
              </w:rPr>
              <w:t>года</w:t>
            </w:r>
            <w:r w:rsidR="004C213D" w:rsidRPr="00D5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10-11</w:t>
            </w:r>
            <w:r w:rsidR="004C213D" w:rsidRPr="00D55A8C">
              <w:rPr>
                <w:rFonts w:ascii="Times New Roman" w:eastAsia="Times New Roman" w:hAnsi="Times New Roman" w:cs="Times New Roman"/>
                <w:sz w:val="24"/>
                <w:szCs w:val="24"/>
              </w:rPr>
              <w:t xml:space="preserve"> класс</w:t>
            </w:r>
            <w:r w:rsidR="004C213D">
              <w:rPr>
                <w:rFonts w:ascii="Times New Roman" w:eastAsia="Times New Roman" w:hAnsi="Times New Roman" w:cs="Times New Roman"/>
                <w:sz w:val="24"/>
                <w:szCs w:val="24"/>
              </w:rPr>
              <w:t>ы</w:t>
            </w:r>
            <w:r w:rsidR="004C213D" w:rsidRPr="00D55A8C">
              <w:rPr>
                <w:rFonts w:ascii="Times New Roman" w:eastAsia="Times New Roman" w:hAnsi="Times New Roman" w:cs="Times New Roman"/>
                <w:sz w:val="24"/>
                <w:szCs w:val="24"/>
              </w:rPr>
              <w:t>)</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Документы, регламентирующие разработку программы</w:t>
            </w:r>
          </w:p>
        </w:tc>
        <w:tc>
          <w:tcPr>
            <w:tcW w:w="8164" w:type="dxa"/>
          </w:tcPr>
          <w:p w:rsidR="00545CF7" w:rsidRPr="00545CF7" w:rsidRDefault="00545CF7" w:rsidP="00545CF7">
            <w:pPr>
              <w:pStyle w:val="2"/>
              <w:keepNext w:val="0"/>
              <w:keepLines w:val="0"/>
              <w:tabs>
                <w:tab w:val="left" w:pos="219"/>
              </w:tabs>
              <w:spacing w:before="0" w:after="0" w:line="240" w:lineRule="auto"/>
              <w:jc w:val="both"/>
              <w:rPr>
                <w:rFonts w:ascii="Times New Roman" w:hAnsi="Times New Roman" w:cs="Times New Roman"/>
                <w:b w:val="0"/>
                <w:sz w:val="24"/>
                <w:szCs w:val="24"/>
              </w:rPr>
            </w:pPr>
            <w:r w:rsidRPr="00545CF7">
              <w:rPr>
                <w:rFonts w:ascii="Times New Roman" w:hAnsi="Times New Roman" w:cs="Times New Roman"/>
                <w:b w:val="0"/>
                <w:sz w:val="24"/>
                <w:szCs w:val="24"/>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4C213D" w:rsidRPr="00545CF7" w:rsidRDefault="00545CF7" w:rsidP="00545CF7">
            <w:pPr>
              <w:spacing w:after="0" w:line="240" w:lineRule="auto"/>
              <w:jc w:val="both"/>
              <w:rPr>
                <w:rFonts w:ascii="Times New Roman" w:eastAsia="Times New Roman" w:hAnsi="Times New Roman" w:cs="Times New Roman"/>
                <w:sz w:val="24"/>
                <w:szCs w:val="24"/>
              </w:rPr>
            </w:pPr>
            <w:r w:rsidRPr="00545CF7">
              <w:rPr>
                <w:rFonts w:ascii="Times New Roman" w:hAnsi="Times New Roman" w:cs="Times New Roman"/>
                <w:sz w:val="24"/>
                <w:szCs w:val="24"/>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УМК</w:t>
            </w:r>
          </w:p>
        </w:tc>
        <w:tc>
          <w:tcPr>
            <w:tcW w:w="8164" w:type="dxa"/>
          </w:tcPr>
          <w:p w:rsidR="00AE3B08" w:rsidRDefault="00C17F04" w:rsidP="00AE3B08">
            <w:pPr>
              <w:pStyle w:val="a9"/>
              <w:jc w:val="both"/>
              <w:rPr>
                <w:rFonts w:ascii="Times New Roman" w:hAnsi="Times New Roman"/>
              </w:rPr>
            </w:pPr>
            <w:r w:rsidRPr="00F7120A">
              <w:rPr>
                <w:rFonts w:ascii="Times New Roman" w:hAnsi="Times New Roman"/>
              </w:rPr>
              <w:t xml:space="preserve">Реализация </w:t>
            </w:r>
            <w:r>
              <w:rPr>
                <w:rFonts w:ascii="Times New Roman" w:hAnsi="Times New Roman"/>
                <w:bCs/>
              </w:rPr>
              <w:t>Рабочей программы</w:t>
            </w:r>
            <w:r>
              <w:rPr>
                <w:rFonts w:ascii="Times New Roman" w:hAnsi="Times New Roman"/>
              </w:rPr>
              <w:t xml:space="preserve"> ориентирована на </w:t>
            </w:r>
            <w:proofErr w:type="spellStart"/>
            <w:r>
              <w:rPr>
                <w:rFonts w:ascii="Times New Roman" w:hAnsi="Times New Roman"/>
              </w:rPr>
              <w:t>работ</w:t>
            </w:r>
            <w:r w:rsidR="001732C5">
              <w:rPr>
                <w:rFonts w:ascii="Times New Roman" w:hAnsi="Times New Roman"/>
              </w:rPr>
              <w:t>у</w:t>
            </w:r>
            <w:r w:rsidR="00AE3B08">
              <w:rPr>
                <w:rFonts w:ascii="Times New Roman" w:hAnsi="Times New Roman"/>
              </w:rPr>
              <w:t>со</w:t>
            </w:r>
            <w:proofErr w:type="spellEnd"/>
            <w:r w:rsidR="00AE3B08">
              <w:rPr>
                <w:rFonts w:ascii="Times New Roman" w:hAnsi="Times New Roman"/>
              </w:rPr>
              <w:t xml:space="preserve"> следующими учебниками:</w:t>
            </w:r>
          </w:p>
          <w:p w:rsidR="00C17F04" w:rsidRDefault="00AE3B08" w:rsidP="00AE3B08">
            <w:pPr>
              <w:pStyle w:val="a9"/>
              <w:jc w:val="both"/>
              <w:rPr>
                <w:rFonts w:ascii="Times New Roman" w:hAnsi="Times New Roman"/>
              </w:rPr>
            </w:pPr>
            <w:r w:rsidRPr="00AE3B08">
              <w:rPr>
                <w:rFonts w:ascii="Times New Roman" w:hAnsi="Times New Roman"/>
                <w:b/>
              </w:rPr>
              <w:t>по истории России</w:t>
            </w:r>
            <w:r w:rsidR="001732C5">
              <w:rPr>
                <w:rFonts w:ascii="Times New Roman" w:hAnsi="Times New Roman"/>
              </w:rPr>
              <w:t xml:space="preserve"> с предметной линией учебников под редакцией</w:t>
            </w:r>
            <w:r w:rsidR="00E540CC">
              <w:rPr>
                <w:rFonts w:ascii="Times New Roman" w:hAnsi="Times New Roman"/>
              </w:rPr>
              <w:t xml:space="preserve"> академика РАН </w:t>
            </w:r>
            <w:proofErr w:type="spellStart"/>
            <w:r>
              <w:rPr>
                <w:rFonts w:ascii="Times New Roman" w:hAnsi="Times New Roman"/>
              </w:rPr>
              <w:t>Торкунова</w:t>
            </w:r>
            <w:proofErr w:type="spellEnd"/>
            <w:r>
              <w:rPr>
                <w:rFonts w:ascii="Times New Roman" w:hAnsi="Times New Roman"/>
              </w:rPr>
              <w:t xml:space="preserve"> А.В.</w:t>
            </w:r>
          </w:p>
          <w:p w:rsidR="001732C5" w:rsidRDefault="00AE3B08" w:rsidP="0012558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rPr>
              <w:t xml:space="preserve">10 </w:t>
            </w:r>
            <w:r w:rsidR="00125580">
              <w:rPr>
                <w:rFonts w:ascii="Times New Roman" w:hAnsi="Times New Roman"/>
              </w:rPr>
              <w:t>класс-</w:t>
            </w:r>
            <w:r>
              <w:rPr>
                <w:rFonts w:ascii="TimesNewRomanPSMT" w:hAnsi="TimesNewRomanPSMT" w:cs="TimesNewRomanPSMT"/>
                <w:sz w:val="24"/>
                <w:szCs w:val="24"/>
              </w:rPr>
              <w:t xml:space="preserve">Горинов М. М., Данилов А. А., </w:t>
            </w:r>
            <w:proofErr w:type="spellStart"/>
            <w:r>
              <w:rPr>
                <w:rFonts w:ascii="TimesNewRomanPSMT" w:hAnsi="TimesNewRomanPSMT" w:cs="TimesNewRomanPSMT"/>
                <w:sz w:val="24"/>
                <w:szCs w:val="24"/>
              </w:rPr>
              <w:t>Моруков</w:t>
            </w:r>
            <w:proofErr w:type="spellEnd"/>
            <w:r>
              <w:rPr>
                <w:rFonts w:ascii="TimesNewRomanPSMT" w:hAnsi="TimesNewRomanPSMT" w:cs="TimesNewRomanPSMT"/>
                <w:sz w:val="24"/>
                <w:szCs w:val="24"/>
              </w:rPr>
              <w:t xml:space="preserve"> М. Ю. </w:t>
            </w:r>
            <w:r w:rsidR="00125580">
              <w:rPr>
                <w:rFonts w:ascii="TimesNewRomanPSMT" w:hAnsi="TimesNewRomanPSMT" w:cs="TimesNewRomanPSMT"/>
                <w:sz w:val="24"/>
                <w:szCs w:val="24"/>
              </w:rPr>
              <w:t xml:space="preserve">и другие. </w:t>
            </w:r>
            <w:r>
              <w:rPr>
                <w:rFonts w:ascii="TimesNewRomanPSMT" w:hAnsi="TimesNewRomanPSMT" w:cs="TimesNewRomanPSMT"/>
                <w:sz w:val="24"/>
                <w:szCs w:val="24"/>
              </w:rPr>
              <w:t xml:space="preserve">В 3х частях. </w:t>
            </w:r>
            <w:r w:rsidR="00417E3C">
              <w:rPr>
                <w:rFonts w:ascii="TimesNewRomanPSMT" w:hAnsi="TimesNewRomanPSMT" w:cs="TimesNewRomanPSMT"/>
                <w:sz w:val="24"/>
                <w:szCs w:val="24"/>
              </w:rPr>
              <w:t>«</w:t>
            </w:r>
            <w:r w:rsidR="00125580">
              <w:rPr>
                <w:rFonts w:ascii="TimesNewRomanPSMT" w:hAnsi="TimesNewRomanPSMT" w:cs="TimesNewRomanPSMT"/>
                <w:sz w:val="24"/>
                <w:szCs w:val="24"/>
              </w:rPr>
              <w:t>Просвещение</w:t>
            </w:r>
            <w:r w:rsidR="00417E3C">
              <w:rPr>
                <w:rFonts w:ascii="TimesNewRomanPSMT" w:hAnsi="TimesNewRomanPSMT" w:cs="TimesNewRomanPSMT"/>
                <w:sz w:val="24"/>
                <w:szCs w:val="24"/>
              </w:rPr>
              <w:t>»</w:t>
            </w:r>
            <w:r w:rsidR="00125580">
              <w:rPr>
                <w:rFonts w:ascii="TimesNewRomanPSMT" w:hAnsi="TimesNewRomanPSMT" w:cs="TimesNewRomanPSMT"/>
                <w:sz w:val="24"/>
                <w:szCs w:val="24"/>
              </w:rPr>
              <w:t>.</w:t>
            </w:r>
          </w:p>
          <w:p w:rsidR="00417E3C" w:rsidRDefault="00AE3B08" w:rsidP="00417E3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w:t>
            </w:r>
            <w:r w:rsidR="00125580">
              <w:rPr>
                <w:rFonts w:ascii="TimesNewRomanPSMT" w:hAnsi="TimesNewRomanPSMT" w:cs="TimesNewRomanPSMT"/>
                <w:sz w:val="24"/>
                <w:szCs w:val="24"/>
              </w:rPr>
              <w:t xml:space="preserve"> класс </w:t>
            </w:r>
            <w:r w:rsidR="00417E3C">
              <w:rPr>
                <w:rFonts w:ascii="TimesNewRomanPSMT" w:hAnsi="TimesNewRomanPSMT" w:cs="TimesNewRomanPSMT"/>
                <w:sz w:val="24"/>
                <w:szCs w:val="24"/>
              </w:rPr>
              <w:t>–</w:t>
            </w:r>
            <w:r>
              <w:rPr>
                <w:rFonts w:ascii="TimesNewRomanPSMT" w:hAnsi="TimesNewRomanPSMT" w:cs="TimesNewRomanPSMT"/>
                <w:sz w:val="24"/>
                <w:szCs w:val="24"/>
              </w:rPr>
              <w:t xml:space="preserve"> Горинов М. М., Данилов А. А., </w:t>
            </w:r>
            <w:proofErr w:type="spellStart"/>
            <w:r>
              <w:rPr>
                <w:rFonts w:ascii="TimesNewRomanPSMT" w:hAnsi="TimesNewRomanPSMT" w:cs="TimesNewRomanPSMT"/>
                <w:sz w:val="24"/>
                <w:szCs w:val="24"/>
              </w:rPr>
              <w:t>Моруков</w:t>
            </w:r>
            <w:proofErr w:type="spellEnd"/>
            <w:r>
              <w:rPr>
                <w:rFonts w:ascii="TimesNewRomanPSMT" w:hAnsi="TimesNewRomanPSMT" w:cs="TimesNewRomanPSMT"/>
                <w:sz w:val="24"/>
                <w:szCs w:val="24"/>
              </w:rPr>
              <w:t xml:space="preserve"> М. Ю. </w:t>
            </w:r>
            <w:r w:rsidR="00417E3C">
              <w:rPr>
                <w:rFonts w:ascii="TimesNewRomanPSMT" w:hAnsi="TimesNewRomanPSMT" w:cs="TimesNewRomanPSMT"/>
                <w:sz w:val="24"/>
                <w:szCs w:val="24"/>
              </w:rPr>
              <w:t xml:space="preserve">и другие. </w:t>
            </w:r>
            <w:r>
              <w:rPr>
                <w:rFonts w:ascii="TimesNewRomanPSMT" w:hAnsi="TimesNewRomanPSMT" w:cs="TimesNewRomanPSMT"/>
                <w:sz w:val="24"/>
                <w:szCs w:val="24"/>
              </w:rPr>
              <w:t xml:space="preserve">В 2х частях.  </w:t>
            </w:r>
            <w:r w:rsidR="00417E3C">
              <w:rPr>
                <w:rFonts w:ascii="TimesNewRomanPSMT" w:hAnsi="TimesNewRomanPSMT" w:cs="TimesNewRomanPSMT"/>
                <w:sz w:val="24"/>
                <w:szCs w:val="24"/>
              </w:rPr>
              <w:t>«Просвещение».</w:t>
            </w:r>
          </w:p>
          <w:p w:rsidR="00AE3B08" w:rsidRDefault="00B63DC6" w:rsidP="00417E3C">
            <w:pPr>
              <w:autoSpaceDE w:val="0"/>
              <w:autoSpaceDN w:val="0"/>
              <w:adjustRightInd w:val="0"/>
              <w:spacing w:after="0" w:line="240" w:lineRule="auto"/>
              <w:rPr>
                <w:rFonts w:ascii="TimesNewRomanPSMT" w:hAnsi="TimesNewRomanPSMT" w:cs="TimesNewRomanPSMT"/>
                <w:b/>
                <w:sz w:val="24"/>
                <w:szCs w:val="24"/>
              </w:rPr>
            </w:pPr>
            <w:r w:rsidRPr="00B63DC6">
              <w:rPr>
                <w:rFonts w:ascii="TimesNewRomanPSMT" w:hAnsi="TimesNewRomanPSMT" w:cs="TimesNewRomanPSMT"/>
                <w:b/>
                <w:sz w:val="24"/>
                <w:szCs w:val="24"/>
              </w:rPr>
              <w:t>п</w:t>
            </w:r>
            <w:r w:rsidR="00AE3B08" w:rsidRPr="00B63DC6">
              <w:rPr>
                <w:rFonts w:ascii="TimesNewRomanPSMT" w:hAnsi="TimesNewRomanPSMT" w:cs="TimesNewRomanPSMT"/>
                <w:b/>
                <w:sz w:val="24"/>
                <w:szCs w:val="24"/>
              </w:rPr>
              <w:t xml:space="preserve">о </w:t>
            </w:r>
            <w:r w:rsidRPr="00B63DC6">
              <w:rPr>
                <w:rFonts w:ascii="TimesNewRomanPSMT" w:hAnsi="TimesNewRomanPSMT" w:cs="TimesNewRomanPSMT"/>
                <w:b/>
                <w:sz w:val="24"/>
                <w:szCs w:val="24"/>
              </w:rPr>
              <w:t>Всеобщей истории</w:t>
            </w:r>
          </w:p>
          <w:p w:rsidR="007F50A2" w:rsidRDefault="007F50A2" w:rsidP="007F50A2">
            <w:pPr>
              <w:autoSpaceDE w:val="0"/>
              <w:autoSpaceDN w:val="0"/>
              <w:adjustRightInd w:val="0"/>
              <w:spacing w:after="0" w:line="240" w:lineRule="auto"/>
              <w:rPr>
                <w:rFonts w:ascii="TimesNewRomanPSMT" w:hAnsi="TimesNewRomanPSMT" w:cs="TimesNewRomanPSMT"/>
                <w:sz w:val="24"/>
                <w:szCs w:val="24"/>
              </w:rPr>
            </w:pPr>
            <w:r w:rsidRPr="007F50A2">
              <w:rPr>
                <w:rFonts w:ascii="TimesNewRomanPSMT" w:hAnsi="TimesNewRomanPSMT" w:cs="TimesNewRomanPSMT"/>
                <w:sz w:val="24"/>
                <w:szCs w:val="24"/>
              </w:rPr>
              <w:t xml:space="preserve">10 класс – </w:t>
            </w:r>
            <w:proofErr w:type="spellStart"/>
            <w:r w:rsidRPr="007F50A2">
              <w:rPr>
                <w:rFonts w:ascii="TimesNewRomanPSMT" w:hAnsi="TimesNewRomanPSMT" w:cs="TimesNewRomanPSMT"/>
                <w:sz w:val="24"/>
                <w:szCs w:val="24"/>
              </w:rPr>
              <w:t>Сороко-Цюпа</w:t>
            </w:r>
            <w:proofErr w:type="spellEnd"/>
            <w:r w:rsidRPr="007F50A2">
              <w:rPr>
                <w:rFonts w:ascii="TimesNewRomanPSMT" w:hAnsi="TimesNewRomanPSMT" w:cs="TimesNewRomanPSMT"/>
                <w:sz w:val="24"/>
                <w:szCs w:val="24"/>
              </w:rPr>
              <w:t xml:space="preserve"> О. С., </w:t>
            </w:r>
            <w:proofErr w:type="spellStart"/>
            <w:r w:rsidRPr="007F50A2">
              <w:rPr>
                <w:rFonts w:ascii="TimesNewRomanPSMT" w:hAnsi="TimesNewRomanPSMT" w:cs="TimesNewRomanPSMT"/>
                <w:sz w:val="24"/>
                <w:szCs w:val="24"/>
              </w:rPr>
              <w:t>Сороко-Цюпа</w:t>
            </w:r>
            <w:proofErr w:type="spellEnd"/>
            <w:r w:rsidRPr="007F50A2">
              <w:rPr>
                <w:rFonts w:ascii="TimesNewRomanPSMT" w:hAnsi="TimesNewRomanPSMT" w:cs="TimesNewRomanPSMT"/>
                <w:sz w:val="24"/>
                <w:szCs w:val="24"/>
              </w:rPr>
              <w:t xml:space="preserve"> А. О.</w:t>
            </w:r>
            <w:r>
              <w:rPr>
                <w:rFonts w:ascii="TimesNewRomanPSMT" w:hAnsi="TimesNewRomanPSMT" w:cs="TimesNewRomanPSMT"/>
                <w:sz w:val="24"/>
                <w:szCs w:val="24"/>
              </w:rPr>
              <w:t xml:space="preserve"> Всеобщая история. Новейшая история. «Просвещение».</w:t>
            </w:r>
          </w:p>
          <w:p w:rsidR="004C213D" w:rsidRPr="00417E3C" w:rsidRDefault="007F50A2" w:rsidP="00417E3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w:t>
            </w:r>
            <w:r w:rsidRPr="007F50A2">
              <w:rPr>
                <w:rFonts w:ascii="TimesNewRomanPSMT" w:hAnsi="TimesNewRomanPSMT" w:cs="TimesNewRomanPSMT"/>
                <w:sz w:val="24"/>
                <w:szCs w:val="24"/>
              </w:rPr>
              <w:t xml:space="preserve">класс – </w:t>
            </w:r>
            <w:proofErr w:type="spellStart"/>
            <w:r w:rsidRPr="007F50A2">
              <w:rPr>
                <w:rFonts w:ascii="TimesNewRomanPSMT" w:hAnsi="TimesNewRomanPSMT" w:cs="TimesNewRomanPSMT"/>
                <w:sz w:val="24"/>
                <w:szCs w:val="24"/>
              </w:rPr>
              <w:t>Сороко-Цюпа</w:t>
            </w:r>
            <w:proofErr w:type="spellEnd"/>
            <w:r w:rsidRPr="007F50A2">
              <w:rPr>
                <w:rFonts w:ascii="TimesNewRomanPSMT" w:hAnsi="TimesNewRomanPSMT" w:cs="TimesNewRomanPSMT"/>
                <w:sz w:val="24"/>
                <w:szCs w:val="24"/>
              </w:rPr>
              <w:t xml:space="preserve"> О. С., </w:t>
            </w:r>
            <w:proofErr w:type="spellStart"/>
            <w:r w:rsidRPr="007F50A2">
              <w:rPr>
                <w:rFonts w:ascii="TimesNewRomanPSMT" w:hAnsi="TimesNewRomanPSMT" w:cs="TimesNewRomanPSMT"/>
                <w:sz w:val="24"/>
                <w:szCs w:val="24"/>
              </w:rPr>
              <w:t>Сороко-Цюпа</w:t>
            </w:r>
            <w:proofErr w:type="spellEnd"/>
            <w:r w:rsidRPr="007F50A2">
              <w:rPr>
                <w:rFonts w:ascii="TimesNewRomanPSMT" w:hAnsi="TimesNewRomanPSMT" w:cs="TimesNewRomanPSMT"/>
                <w:sz w:val="24"/>
                <w:szCs w:val="24"/>
              </w:rPr>
              <w:t xml:space="preserve"> А. О.</w:t>
            </w:r>
            <w:r>
              <w:rPr>
                <w:rFonts w:ascii="TimesNewRomanPSMT" w:hAnsi="TimesNewRomanPSMT" w:cs="TimesNewRomanPSMT"/>
                <w:sz w:val="24"/>
                <w:szCs w:val="24"/>
              </w:rPr>
              <w:t xml:space="preserve"> Всеобщая история. Новейшая история. «Просвещение».</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 xml:space="preserve">Цели изучения учебного </w:t>
            </w:r>
          </w:p>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предмета</w:t>
            </w:r>
          </w:p>
        </w:tc>
        <w:tc>
          <w:tcPr>
            <w:tcW w:w="8164" w:type="dxa"/>
          </w:tcPr>
          <w:p w:rsidR="00F80EC4" w:rsidRDefault="00F80EC4" w:rsidP="00F80EC4">
            <w:pPr>
              <w:spacing w:after="0"/>
              <w:ind w:firstLine="600"/>
              <w:jc w:val="both"/>
              <w:rPr>
                <w:rFonts w:ascii="Times New Roman" w:hAnsi="Times New Roman" w:cs="Times New Roman"/>
                <w:color w:val="000000"/>
                <w:spacing w:val="-1"/>
                <w:sz w:val="24"/>
                <w:szCs w:val="24"/>
              </w:rPr>
            </w:pPr>
            <w:r w:rsidRPr="003A1E4B">
              <w:rPr>
                <w:rFonts w:ascii="Times New Roman" w:hAnsi="Times New Roman" w:cs="Times New Roman"/>
                <w:color w:val="000000"/>
                <w:spacing w:val="-1"/>
                <w:sz w:val="24"/>
                <w:szCs w:val="24"/>
              </w:rPr>
              <w:t xml:space="preserve">Общей целью школьного исторического образования является </w:t>
            </w:r>
            <w:r>
              <w:rPr>
                <w:rFonts w:ascii="Times New Roman" w:hAnsi="Times New Roman" w:cs="Times New Roman"/>
                <w:color w:val="000000"/>
                <w:spacing w:val="-1"/>
                <w:sz w:val="24"/>
                <w:szCs w:val="24"/>
              </w:rPr>
              <w:t xml:space="preserve">создание условий для </w:t>
            </w:r>
            <w:r w:rsidRPr="003A1E4B">
              <w:rPr>
                <w:rFonts w:ascii="Times New Roman" w:hAnsi="Times New Roman" w:cs="Times New Roman"/>
                <w:color w:val="000000"/>
                <w:spacing w:val="-1"/>
                <w:sz w:val="24"/>
                <w:szCs w:val="24"/>
              </w:rPr>
              <w:t>формировани</w:t>
            </w:r>
            <w:r>
              <w:rPr>
                <w:rFonts w:ascii="Times New Roman" w:hAnsi="Times New Roman" w:cs="Times New Roman"/>
                <w:color w:val="000000"/>
                <w:spacing w:val="-1"/>
                <w:sz w:val="24"/>
                <w:szCs w:val="24"/>
              </w:rPr>
              <w:t>я</w:t>
            </w:r>
            <w:r w:rsidRPr="003A1E4B">
              <w:rPr>
                <w:rFonts w:ascii="Times New Roman" w:hAnsi="Times New Roman" w:cs="Times New Roman"/>
                <w:color w:val="000000"/>
                <w:spacing w:val="-1"/>
                <w:sz w:val="24"/>
                <w:szCs w:val="24"/>
              </w:rPr>
              <w:t xml:space="preserve"> и развити</w:t>
            </w:r>
            <w:r>
              <w:rPr>
                <w:rFonts w:ascii="Times New Roman" w:hAnsi="Times New Roman" w:cs="Times New Roman"/>
                <w:color w:val="000000"/>
                <w:spacing w:val="-1"/>
                <w:sz w:val="24"/>
                <w:szCs w:val="24"/>
              </w:rPr>
              <w:t>я</w:t>
            </w:r>
            <w:r w:rsidRPr="003A1E4B">
              <w:rPr>
                <w:rFonts w:ascii="Times New Roman" w:hAnsi="Times New Roman" w:cs="Times New Roman"/>
                <w:color w:val="000000"/>
                <w:spacing w:val="-1"/>
                <w:sz w:val="24"/>
                <w:szCs w:val="24"/>
              </w:rPr>
              <w:t xml:space="preserve">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w:t>
            </w:r>
          </w:p>
          <w:p w:rsidR="00F80EC4" w:rsidRPr="003A1E4B" w:rsidRDefault="00F80EC4" w:rsidP="00F80EC4">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pacing w:val="-1"/>
                <w:sz w:val="24"/>
                <w:szCs w:val="24"/>
              </w:rPr>
              <w:t>Данная цель предполагает</w:t>
            </w:r>
            <w:r w:rsidR="0044459D">
              <w:rPr>
                <w:rFonts w:ascii="Times New Roman" w:hAnsi="Times New Roman" w:cs="Times New Roman"/>
                <w:color w:val="000000"/>
                <w:spacing w:val="-1"/>
                <w:sz w:val="24"/>
                <w:szCs w:val="24"/>
              </w:rPr>
              <w:t xml:space="preserve">создание условий для </w:t>
            </w:r>
            <w:r w:rsidRPr="003A1E4B">
              <w:rPr>
                <w:rFonts w:ascii="Times New Roman" w:hAnsi="Times New Roman" w:cs="Times New Roman"/>
                <w:color w:val="000000"/>
                <w:spacing w:val="-1"/>
                <w:sz w:val="24"/>
                <w:szCs w:val="24"/>
              </w:rPr>
              <w:t>формировани</w:t>
            </w:r>
            <w:r w:rsidR="0044459D">
              <w:rPr>
                <w:rFonts w:ascii="Times New Roman" w:hAnsi="Times New Roman" w:cs="Times New Roman"/>
                <w:color w:val="000000"/>
                <w:spacing w:val="-1"/>
                <w:sz w:val="24"/>
                <w:szCs w:val="24"/>
              </w:rPr>
              <w:t>я</w:t>
            </w:r>
            <w:r w:rsidRPr="003A1E4B">
              <w:rPr>
                <w:rFonts w:ascii="Times New Roman" w:hAnsi="Times New Roman" w:cs="Times New Roman"/>
                <w:color w:val="000000"/>
                <w:spacing w:val="-1"/>
                <w:sz w:val="24"/>
                <w:szCs w:val="24"/>
              </w:rPr>
              <w:t xml:space="preserve"> у обучающихся целостной картины российской и мировой истории, понимани</w:t>
            </w:r>
            <w:r w:rsidR="0044459D">
              <w:rPr>
                <w:rFonts w:ascii="Times New Roman" w:hAnsi="Times New Roman" w:cs="Times New Roman"/>
                <w:color w:val="000000"/>
                <w:spacing w:val="-1"/>
                <w:sz w:val="24"/>
                <w:szCs w:val="24"/>
              </w:rPr>
              <w:t>я</w:t>
            </w:r>
            <w:r w:rsidRPr="003A1E4B">
              <w:rPr>
                <w:rFonts w:ascii="Times New Roman" w:hAnsi="Times New Roman" w:cs="Times New Roman"/>
                <w:color w:val="000000"/>
                <w:spacing w:val="-1"/>
                <w:sz w:val="24"/>
                <w:szCs w:val="24"/>
              </w:rPr>
              <w:t xml:space="preserve"> места и роли современной России в мире, важности вклада каждого ее народа, его культуры в общую историю страны и мировую историю, формировани</w:t>
            </w:r>
            <w:r w:rsidR="0044459D">
              <w:rPr>
                <w:rFonts w:ascii="Times New Roman" w:hAnsi="Times New Roman" w:cs="Times New Roman"/>
                <w:color w:val="000000"/>
                <w:spacing w:val="-1"/>
                <w:sz w:val="24"/>
                <w:szCs w:val="24"/>
              </w:rPr>
              <w:t>я</w:t>
            </w:r>
            <w:r w:rsidRPr="003A1E4B">
              <w:rPr>
                <w:rFonts w:ascii="Times New Roman" w:hAnsi="Times New Roman" w:cs="Times New Roman"/>
                <w:color w:val="000000"/>
                <w:spacing w:val="-1"/>
                <w:sz w:val="24"/>
                <w:szCs w:val="24"/>
              </w:rPr>
              <w:t xml:space="preserve"> личностной позиции по отношению к прошлому и настоящему Отечества.</w:t>
            </w:r>
          </w:p>
          <w:p w:rsidR="004C213D" w:rsidRPr="00D55A8C" w:rsidRDefault="004C213D" w:rsidP="002044F9">
            <w:pPr>
              <w:spacing w:after="0" w:line="264" w:lineRule="auto"/>
              <w:ind w:firstLine="600"/>
              <w:jc w:val="both"/>
              <w:rPr>
                <w:rFonts w:ascii="Times New Roman" w:hAnsi="Times New Roman" w:cs="Times New Roman"/>
              </w:rPr>
            </w:pP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Задачи изучения учебного предмета</w:t>
            </w:r>
          </w:p>
        </w:tc>
        <w:tc>
          <w:tcPr>
            <w:tcW w:w="8164" w:type="dxa"/>
          </w:tcPr>
          <w:p w:rsidR="004C213D" w:rsidRPr="00B21123" w:rsidRDefault="00B21123" w:rsidP="00B21123">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Место в учебном плане</w:t>
            </w:r>
          </w:p>
        </w:tc>
        <w:tc>
          <w:tcPr>
            <w:tcW w:w="8164" w:type="dxa"/>
          </w:tcPr>
          <w:p w:rsidR="004C213D" w:rsidRPr="00B21123" w:rsidRDefault="00B21123" w:rsidP="00B21123">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 xml:space="preserve">Разделы рабочей программы </w:t>
            </w:r>
          </w:p>
        </w:tc>
        <w:tc>
          <w:tcPr>
            <w:tcW w:w="8164" w:type="dxa"/>
          </w:tcPr>
          <w:p w:rsidR="00E65A03" w:rsidRDefault="00B21123" w:rsidP="00E65A0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E65A03" w:rsidRPr="00B76901">
              <w:rPr>
                <w:rFonts w:ascii="Times New Roman" w:eastAsia="Times New Roman" w:hAnsi="Times New Roman" w:cs="Times New Roman"/>
                <w:b/>
                <w:sz w:val="24"/>
                <w:szCs w:val="24"/>
              </w:rPr>
              <w:t xml:space="preserve"> класс.</w:t>
            </w:r>
          </w:p>
          <w:p w:rsidR="00FB2991" w:rsidRPr="00FB2991" w:rsidRDefault="00FB2991" w:rsidP="00E65A03">
            <w:pPr>
              <w:spacing w:after="0" w:line="240" w:lineRule="auto"/>
              <w:rPr>
                <w:rFonts w:ascii="Times New Roman" w:hAnsi="Times New Roman"/>
                <w:color w:val="000000"/>
                <w:sz w:val="24"/>
              </w:rPr>
            </w:pPr>
            <w:r w:rsidRPr="00FB2991">
              <w:rPr>
                <w:rFonts w:ascii="Times New Roman" w:hAnsi="Times New Roman"/>
                <w:color w:val="000000"/>
                <w:sz w:val="24"/>
              </w:rPr>
              <w:t>Всеобщая история. 1914—1945 гг. – 12 часа.</w:t>
            </w:r>
          </w:p>
          <w:p w:rsidR="00FB2991" w:rsidRPr="00FB2991" w:rsidRDefault="00FB2991" w:rsidP="00E65A03">
            <w:pPr>
              <w:spacing w:after="0" w:line="240" w:lineRule="auto"/>
              <w:rPr>
                <w:rFonts w:ascii="Times New Roman" w:eastAsia="Times New Roman" w:hAnsi="Times New Roman" w:cs="Times New Roman"/>
                <w:sz w:val="24"/>
                <w:szCs w:val="24"/>
              </w:rPr>
            </w:pPr>
            <w:r w:rsidRPr="00FB2991">
              <w:rPr>
                <w:rFonts w:ascii="Times New Roman" w:hAnsi="Times New Roman"/>
                <w:color w:val="000000"/>
                <w:sz w:val="24"/>
              </w:rPr>
              <w:t>История России. 1914—1945 гг. – 45 часов.</w:t>
            </w:r>
          </w:p>
          <w:p w:rsidR="00D21752" w:rsidRDefault="00FB2991" w:rsidP="00E65A0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D21752" w:rsidRPr="00D21752">
              <w:rPr>
                <w:rFonts w:ascii="Times New Roman" w:eastAsia="Times New Roman" w:hAnsi="Times New Roman" w:cs="Times New Roman"/>
                <w:b/>
                <w:sz w:val="24"/>
                <w:szCs w:val="24"/>
              </w:rPr>
              <w:t xml:space="preserve"> класс</w:t>
            </w:r>
          </w:p>
          <w:p w:rsidR="00687B56" w:rsidRPr="00FB2991" w:rsidRDefault="00FB2991" w:rsidP="00FB2991">
            <w:pPr>
              <w:spacing w:after="0" w:line="240" w:lineRule="auto"/>
              <w:rPr>
                <w:rFonts w:ascii="Times New Roman" w:hAnsi="Times New Roman"/>
                <w:color w:val="000000"/>
                <w:sz w:val="24"/>
              </w:rPr>
            </w:pPr>
            <w:r w:rsidRPr="00FB2991">
              <w:rPr>
                <w:rFonts w:ascii="Times New Roman" w:hAnsi="Times New Roman"/>
                <w:color w:val="000000"/>
                <w:sz w:val="24"/>
              </w:rPr>
              <w:lastRenderedPageBreak/>
              <w:t>Всеобщая история. 1945—2022 гг. – 23 часа.</w:t>
            </w:r>
          </w:p>
          <w:p w:rsidR="00FB2991" w:rsidRPr="00D55A8C" w:rsidRDefault="00FB2991" w:rsidP="00FB2991">
            <w:pPr>
              <w:spacing w:after="0" w:line="240" w:lineRule="auto"/>
              <w:rPr>
                <w:rFonts w:ascii="Times New Roman" w:eastAsia="Times New Roman" w:hAnsi="Times New Roman" w:cs="Times New Roman"/>
                <w:sz w:val="24"/>
                <w:szCs w:val="24"/>
              </w:rPr>
            </w:pPr>
            <w:r w:rsidRPr="00FB2991">
              <w:rPr>
                <w:rFonts w:ascii="Times New Roman" w:hAnsi="Times New Roman"/>
                <w:color w:val="000000"/>
                <w:sz w:val="24"/>
              </w:rPr>
              <w:t xml:space="preserve">История России. 1945—2022 гг. – 45 </w:t>
            </w:r>
            <w:proofErr w:type="spellStart"/>
            <w:r w:rsidRPr="00FB2991">
              <w:rPr>
                <w:rFonts w:ascii="Times New Roman" w:hAnsi="Times New Roman"/>
                <w:color w:val="000000"/>
                <w:sz w:val="24"/>
              </w:rPr>
              <w:t>чвсов</w:t>
            </w:r>
            <w:proofErr w:type="spellEnd"/>
            <w:r w:rsidRPr="00FB2991">
              <w:rPr>
                <w:rFonts w:ascii="Times New Roman" w:hAnsi="Times New Roman"/>
                <w:color w:val="000000"/>
                <w:sz w:val="24"/>
              </w:rPr>
              <w:t>.</w:t>
            </w:r>
          </w:p>
        </w:tc>
      </w:tr>
      <w:tr w:rsidR="004C213D" w:rsidTr="004C213D">
        <w:tc>
          <w:tcPr>
            <w:tcW w:w="2227" w:type="dxa"/>
          </w:tcPr>
          <w:p w:rsidR="004C213D" w:rsidRPr="00432B58" w:rsidRDefault="004C213D" w:rsidP="004C213D">
            <w:pPr>
              <w:spacing w:after="0" w:line="240" w:lineRule="auto"/>
              <w:rPr>
                <w:rFonts w:ascii="Times New Roman" w:eastAsia="Times New Roman" w:hAnsi="Times New Roman" w:cs="Times New Roman"/>
                <w:color w:val="FF0000"/>
                <w:sz w:val="24"/>
                <w:szCs w:val="24"/>
              </w:rPr>
            </w:pPr>
            <w:r w:rsidRPr="00DC320F">
              <w:rPr>
                <w:rFonts w:ascii="Times New Roman" w:eastAsia="Times New Roman" w:hAnsi="Times New Roman" w:cs="Times New Roman"/>
                <w:sz w:val="24"/>
                <w:szCs w:val="24"/>
              </w:rPr>
              <w:lastRenderedPageBreak/>
              <w:t>Планируемые результаты скопировать</w:t>
            </w:r>
          </w:p>
        </w:tc>
        <w:tc>
          <w:tcPr>
            <w:tcW w:w="8164" w:type="dxa"/>
          </w:tcPr>
          <w:p w:rsidR="004C213D" w:rsidRDefault="004C213D" w:rsidP="004C213D">
            <w:pPr>
              <w:spacing w:after="0" w:line="240" w:lineRule="auto"/>
              <w:rPr>
                <w:rFonts w:ascii="Times New Roman" w:eastAsia="Times New Roman" w:hAnsi="Times New Roman" w:cs="Times New Roman"/>
                <w:b/>
                <w:sz w:val="32"/>
                <w:szCs w:val="32"/>
              </w:rPr>
            </w:pPr>
            <w:r w:rsidRPr="00DA0940">
              <w:rPr>
                <w:rFonts w:ascii="Times New Roman" w:eastAsia="Times New Roman" w:hAnsi="Times New Roman" w:cs="Times New Roman"/>
                <w:b/>
                <w:sz w:val="32"/>
                <w:szCs w:val="32"/>
              </w:rPr>
              <w:t>Личностные результаты</w:t>
            </w:r>
          </w:p>
          <w:p w:rsidR="002C5B47" w:rsidRPr="003A1E4B" w:rsidRDefault="002C5B47" w:rsidP="002C5B47">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3A1E4B">
              <w:rPr>
                <w:rFonts w:ascii="Times New Roman" w:hAnsi="Times New Roman" w:cs="Times New Roman"/>
                <w:b/>
                <w:i/>
                <w:color w:val="000000"/>
                <w:sz w:val="24"/>
                <w:szCs w:val="24"/>
              </w:rPr>
              <w:t>личностным результатам</w:t>
            </w:r>
            <w:r w:rsidRPr="003A1E4B">
              <w:rPr>
                <w:rFonts w:ascii="Times New Roman" w:hAnsi="Times New Roman" w:cs="Times New Roman"/>
                <w:color w:val="000000"/>
                <w:sz w:val="24"/>
                <w:szCs w:val="24"/>
              </w:rPr>
              <w:t xml:space="preserve"> изучения истории в старшей общеобразовательной школе на базовом уровне относятся следующие убеждения и качества:</w:t>
            </w:r>
          </w:p>
          <w:p w:rsidR="002C5B47" w:rsidRPr="003A1E4B" w:rsidRDefault="002C5B47" w:rsidP="002C5B47">
            <w:pPr>
              <w:spacing w:after="0"/>
              <w:ind w:firstLine="600"/>
              <w:jc w:val="both"/>
              <w:rPr>
                <w:rFonts w:ascii="Times New Roman" w:hAnsi="Times New Roman" w:cs="Times New Roman"/>
                <w:sz w:val="24"/>
                <w:szCs w:val="24"/>
              </w:rPr>
            </w:pPr>
            <w:r w:rsidRPr="002C5B47">
              <w:rPr>
                <w:rFonts w:ascii="Times New Roman" w:hAnsi="Times New Roman" w:cs="Times New Roman"/>
                <w:b/>
                <w:color w:val="000000"/>
                <w:sz w:val="24"/>
                <w:szCs w:val="24"/>
              </w:rPr>
              <w:t xml:space="preserve">в сфере </w:t>
            </w:r>
            <w:r w:rsidRPr="002C5B47">
              <w:rPr>
                <w:rFonts w:ascii="Times New Roman" w:hAnsi="Times New Roman" w:cs="Times New Roman"/>
                <w:b/>
                <w:i/>
                <w:color w:val="000000"/>
                <w:sz w:val="24"/>
                <w:szCs w:val="24"/>
              </w:rPr>
              <w:t>гражданского воспитания</w:t>
            </w:r>
            <w:r w:rsidRPr="003A1E4B">
              <w:rPr>
                <w:rFonts w:ascii="Times New Roman" w:hAnsi="Times New Roman" w:cs="Times New Roman"/>
                <w:i/>
                <w:color w:val="000000"/>
                <w:sz w:val="24"/>
                <w:szCs w:val="24"/>
              </w:rPr>
              <w:t>:</w:t>
            </w:r>
            <w:r w:rsidRPr="003A1E4B">
              <w:rPr>
                <w:rFonts w:ascii="Times New Roman" w:hAnsi="Times New Roman" w:cs="Times New Roman"/>
                <w:color w:val="000000"/>
                <w:sz w:val="24"/>
                <w:szCs w:val="24"/>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2C5B47" w:rsidRPr="003A1E4B" w:rsidRDefault="002C5B47" w:rsidP="002C5B47">
            <w:pPr>
              <w:spacing w:after="0"/>
              <w:ind w:firstLine="600"/>
              <w:jc w:val="both"/>
              <w:rPr>
                <w:rFonts w:ascii="Times New Roman" w:hAnsi="Times New Roman" w:cs="Times New Roman"/>
                <w:sz w:val="24"/>
                <w:szCs w:val="24"/>
              </w:rPr>
            </w:pPr>
            <w:r w:rsidRPr="002C5B47">
              <w:rPr>
                <w:rFonts w:ascii="Times New Roman" w:hAnsi="Times New Roman" w:cs="Times New Roman"/>
                <w:b/>
                <w:color w:val="000000"/>
                <w:sz w:val="24"/>
                <w:szCs w:val="24"/>
              </w:rPr>
              <w:t xml:space="preserve">в сфере </w:t>
            </w:r>
            <w:r w:rsidRPr="002C5B47">
              <w:rPr>
                <w:rFonts w:ascii="Times New Roman" w:hAnsi="Times New Roman" w:cs="Times New Roman"/>
                <w:b/>
                <w:i/>
                <w:color w:val="000000"/>
                <w:sz w:val="24"/>
                <w:szCs w:val="24"/>
              </w:rPr>
              <w:t>патриотического воспитания:</w:t>
            </w:r>
            <w:r w:rsidRPr="003A1E4B">
              <w:rPr>
                <w:rFonts w:ascii="Times New Roman" w:hAnsi="Times New Roman" w:cs="Times New Roman"/>
                <w:color w:val="000000"/>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2C5B47" w:rsidRPr="003A1E4B" w:rsidRDefault="002C5B47" w:rsidP="002C5B47">
            <w:pPr>
              <w:spacing w:after="0"/>
              <w:ind w:firstLine="600"/>
              <w:jc w:val="both"/>
              <w:rPr>
                <w:rFonts w:ascii="Times New Roman" w:hAnsi="Times New Roman" w:cs="Times New Roman"/>
                <w:sz w:val="24"/>
                <w:szCs w:val="24"/>
              </w:rPr>
            </w:pPr>
            <w:r w:rsidRPr="002C5B47">
              <w:rPr>
                <w:rFonts w:ascii="Times New Roman" w:hAnsi="Times New Roman" w:cs="Times New Roman"/>
                <w:b/>
                <w:color w:val="000000"/>
                <w:sz w:val="24"/>
                <w:szCs w:val="24"/>
              </w:rPr>
              <w:t xml:space="preserve">в сфере </w:t>
            </w:r>
            <w:r w:rsidRPr="002C5B47">
              <w:rPr>
                <w:rFonts w:ascii="Times New Roman" w:hAnsi="Times New Roman" w:cs="Times New Roman"/>
                <w:b/>
                <w:i/>
                <w:color w:val="000000"/>
                <w:sz w:val="24"/>
                <w:szCs w:val="24"/>
              </w:rPr>
              <w:t>духовно-нравственного воспитания:</w:t>
            </w:r>
            <w:r w:rsidRPr="003A1E4B">
              <w:rPr>
                <w:rFonts w:ascii="Times New Roman" w:hAnsi="Times New Roman" w:cs="Times New Roman"/>
                <w:color w:val="000000"/>
                <w:sz w:val="24"/>
                <w:szCs w:val="24"/>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2C5B47" w:rsidRPr="003A1E4B" w:rsidRDefault="002C5B47" w:rsidP="002C5B47">
            <w:pPr>
              <w:spacing w:after="0"/>
              <w:ind w:firstLine="600"/>
              <w:jc w:val="both"/>
              <w:rPr>
                <w:rFonts w:ascii="Times New Roman" w:hAnsi="Times New Roman" w:cs="Times New Roman"/>
                <w:sz w:val="24"/>
                <w:szCs w:val="24"/>
              </w:rPr>
            </w:pPr>
            <w:r w:rsidRPr="002C5B47">
              <w:rPr>
                <w:rFonts w:ascii="Times New Roman" w:hAnsi="Times New Roman" w:cs="Times New Roman"/>
                <w:b/>
                <w:color w:val="000000"/>
                <w:sz w:val="24"/>
                <w:szCs w:val="24"/>
              </w:rPr>
              <w:t xml:space="preserve">в сфере </w:t>
            </w:r>
            <w:r w:rsidRPr="002C5B47">
              <w:rPr>
                <w:rFonts w:ascii="Times New Roman" w:hAnsi="Times New Roman" w:cs="Times New Roman"/>
                <w:b/>
                <w:i/>
                <w:color w:val="000000"/>
                <w:sz w:val="24"/>
                <w:szCs w:val="24"/>
              </w:rPr>
              <w:t>эстетического воспитания</w:t>
            </w:r>
            <w:r w:rsidRPr="002C5B47">
              <w:rPr>
                <w:rFonts w:ascii="Times New Roman" w:hAnsi="Times New Roman" w:cs="Times New Roman"/>
                <w:b/>
                <w:color w:val="000000"/>
                <w:sz w:val="24"/>
                <w:szCs w:val="24"/>
              </w:rPr>
              <w:t>:</w:t>
            </w:r>
            <w:r w:rsidRPr="003A1E4B">
              <w:rPr>
                <w:rFonts w:ascii="Times New Roman" w:hAnsi="Times New Roman" w:cs="Times New Roman"/>
                <w:color w:val="000000"/>
                <w:sz w:val="24"/>
                <w:szCs w:val="24"/>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w:t>
            </w:r>
            <w:r w:rsidRPr="003A1E4B">
              <w:rPr>
                <w:rFonts w:ascii="Times New Roman" w:hAnsi="Times New Roman" w:cs="Times New Roman"/>
                <w:color w:val="000000"/>
                <w:sz w:val="24"/>
                <w:szCs w:val="24"/>
              </w:rPr>
              <w:lastRenderedPageBreak/>
              <w:t>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2C5B47" w:rsidRPr="003A1E4B" w:rsidRDefault="002C5B47" w:rsidP="002C5B47">
            <w:pPr>
              <w:spacing w:after="0"/>
              <w:ind w:firstLine="600"/>
              <w:jc w:val="both"/>
              <w:rPr>
                <w:rFonts w:ascii="Times New Roman" w:hAnsi="Times New Roman" w:cs="Times New Roman"/>
                <w:sz w:val="24"/>
                <w:szCs w:val="24"/>
              </w:rPr>
            </w:pPr>
            <w:r w:rsidRPr="002C5B47">
              <w:rPr>
                <w:rFonts w:ascii="Times New Roman" w:hAnsi="Times New Roman" w:cs="Times New Roman"/>
                <w:b/>
                <w:color w:val="000000"/>
                <w:sz w:val="24"/>
                <w:szCs w:val="24"/>
              </w:rPr>
              <w:t xml:space="preserve">в сфере </w:t>
            </w:r>
            <w:r w:rsidRPr="002C5B47">
              <w:rPr>
                <w:rFonts w:ascii="Times New Roman" w:hAnsi="Times New Roman" w:cs="Times New Roman"/>
                <w:b/>
                <w:i/>
                <w:color w:val="000000"/>
                <w:sz w:val="24"/>
                <w:szCs w:val="24"/>
              </w:rPr>
              <w:t>физического воспитания</w:t>
            </w:r>
            <w:r w:rsidRPr="002C5B47">
              <w:rPr>
                <w:rFonts w:ascii="Times New Roman" w:hAnsi="Times New Roman" w:cs="Times New Roman"/>
                <w:b/>
                <w:color w:val="000000"/>
                <w:sz w:val="24"/>
                <w:szCs w:val="24"/>
              </w:rPr>
              <w:t>:</w:t>
            </w:r>
            <w:r w:rsidRPr="003A1E4B">
              <w:rPr>
                <w:rFonts w:ascii="Times New Roman" w:hAnsi="Times New Roman" w:cs="Times New Roman"/>
                <w:color w:val="000000"/>
                <w:sz w:val="24"/>
                <w:szCs w:val="24"/>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2C5B47" w:rsidRPr="003A1E4B" w:rsidRDefault="002C5B47" w:rsidP="002C5B47">
            <w:pPr>
              <w:spacing w:after="0"/>
              <w:ind w:firstLine="600"/>
              <w:jc w:val="both"/>
              <w:rPr>
                <w:rFonts w:ascii="Times New Roman" w:hAnsi="Times New Roman" w:cs="Times New Roman"/>
                <w:sz w:val="24"/>
                <w:szCs w:val="24"/>
              </w:rPr>
            </w:pPr>
            <w:r w:rsidRPr="002C5B47">
              <w:rPr>
                <w:rFonts w:ascii="Times New Roman" w:hAnsi="Times New Roman" w:cs="Times New Roman"/>
                <w:b/>
                <w:color w:val="000000"/>
                <w:sz w:val="24"/>
                <w:szCs w:val="24"/>
              </w:rPr>
              <w:t xml:space="preserve">в сфере </w:t>
            </w:r>
            <w:r w:rsidRPr="002C5B47">
              <w:rPr>
                <w:rFonts w:ascii="Times New Roman" w:hAnsi="Times New Roman" w:cs="Times New Roman"/>
                <w:b/>
                <w:i/>
                <w:color w:val="000000"/>
                <w:sz w:val="24"/>
                <w:szCs w:val="24"/>
              </w:rPr>
              <w:t>трудового воспитания</w:t>
            </w:r>
            <w:r w:rsidRPr="002C5B47">
              <w:rPr>
                <w:rFonts w:ascii="Times New Roman" w:hAnsi="Times New Roman" w:cs="Times New Roman"/>
                <w:b/>
                <w:color w:val="000000"/>
                <w:sz w:val="24"/>
                <w:szCs w:val="24"/>
              </w:rPr>
              <w:t>:</w:t>
            </w:r>
            <w:r w:rsidRPr="003A1E4B">
              <w:rPr>
                <w:rFonts w:ascii="Times New Roman" w:hAnsi="Times New Roman" w:cs="Times New Roman"/>
                <w:color w:val="000000"/>
                <w:sz w:val="24"/>
                <w:szCs w:val="24"/>
              </w:rPr>
              <w:t xml:space="preserve">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2C5B47" w:rsidRPr="003A1E4B" w:rsidRDefault="002C5B47" w:rsidP="002C5B47">
            <w:pPr>
              <w:spacing w:after="0"/>
              <w:ind w:firstLine="600"/>
              <w:jc w:val="both"/>
              <w:rPr>
                <w:rFonts w:ascii="Times New Roman" w:hAnsi="Times New Roman" w:cs="Times New Roman"/>
                <w:sz w:val="24"/>
                <w:szCs w:val="24"/>
              </w:rPr>
            </w:pPr>
            <w:r w:rsidRPr="002C5B47">
              <w:rPr>
                <w:rFonts w:ascii="Times New Roman" w:hAnsi="Times New Roman" w:cs="Times New Roman"/>
                <w:b/>
                <w:color w:val="000000"/>
                <w:sz w:val="24"/>
                <w:szCs w:val="24"/>
              </w:rPr>
              <w:t xml:space="preserve">в сфере </w:t>
            </w:r>
            <w:r w:rsidRPr="002C5B47">
              <w:rPr>
                <w:rFonts w:ascii="Times New Roman" w:hAnsi="Times New Roman" w:cs="Times New Roman"/>
                <w:b/>
                <w:i/>
                <w:color w:val="000000"/>
                <w:sz w:val="24"/>
                <w:szCs w:val="24"/>
              </w:rPr>
              <w:t>экологического воспитания:</w:t>
            </w:r>
            <w:r w:rsidRPr="003A1E4B">
              <w:rPr>
                <w:rFonts w:ascii="Times New Roman" w:hAnsi="Times New Roman" w:cs="Times New Roman"/>
                <w:color w:val="000000"/>
                <w:sz w:val="24"/>
                <w:szCs w:val="24"/>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2C5B47" w:rsidRPr="003A1E4B" w:rsidRDefault="002C5B47" w:rsidP="002C5B47">
            <w:pPr>
              <w:spacing w:after="0"/>
              <w:ind w:firstLine="600"/>
              <w:jc w:val="both"/>
              <w:rPr>
                <w:rFonts w:ascii="Times New Roman" w:hAnsi="Times New Roman" w:cs="Times New Roman"/>
                <w:sz w:val="24"/>
                <w:szCs w:val="24"/>
              </w:rPr>
            </w:pPr>
            <w:r w:rsidRPr="00832311">
              <w:rPr>
                <w:rFonts w:ascii="Times New Roman" w:hAnsi="Times New Roman" w:cs="Times New Roman"/>
                <w:b/>
                <w:color w:val="000000"/>
                <w:sz w:val="24"/>
                <w:szCs w:val="24"/>
              </w:rPr>
              <w:t xml:space="preserve">в понимании ценности </w:t>
            </w:r>
            <w:r w:rsidRPr="00832311">
              <w:rPr>
                <w:rFonts w:ascii="Times New Roman" w:hAnsi="Times New Roman" w:cs="Times New Roman"/>
                <w:b/>
                <w:i/>
                <w:color w:val="000000"/>
                <w:sz w:val="24"/>
                <w:szCs w:val="24"/>
              </w:rPr>
              <w:t>научного познания</w:t>
            </w:r>
            <w:r w:rsidRPr="00832311">
              <w:rPr>
                <w:rFonts w:ascii="Times New Roman" w:hAnsi="Times New Roman" w:cs="Times New Roman"/>
                <w:b/>
                <w:color w:val="000000"/>
                <w:sz w:val="24"/>
                <w:szCs w:val="24"/>
              </w:rPr>
              <w:t>:</w:t>
            </w:r>
            <w:r w:rsidRPr="003A1E4B">
              <w:rPr>
                <w:rFonts w:ascii="Times New Roman" w:hAnsi="Times New Roman" w:cs="Times New Roman"/>
                <w:color w:val="000000"/>
                <w:sz w:val="24"/>
                <w:szCs w:val="24"/>
              </w:rPr>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2C5B47" w:rsidRPr="003A1E4B" w:rsidRDefault="002C5B47" w:rsidP="002C5B47">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pacing w:val="1"/>
                <w:sz w:val="24"/>
                <w:szCs w:val="24"/>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w:t>
            </w:r>
            <w:r w:rsidRPr="003A1E4B">
              <w:rPr>
                <w:rFonts w:ascii="Times New Roman" w:hAnsi="Times New Roman" w:cs="Times New Roman"/>
                <w:color w:val="000000"/>
                <w:spacing w:val="1"/>
                <w:sz w:val="24"/>
                <w:szCs w:val="24"/>
              </w:rPr>
              <w:lastRenderedPageBreak/>
              <w:t>(способность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C5B47" w:rsidRPr="00DA0940" w:rsidRDefault="002C5B47" w:rsidP="004C213D">
            <w:pPr>
              <w:spacing w:after="0" w:line="240" w:lineRule="auto"/>
              <w:rPr>
                <w:rFonts w:ascii="Times New Roman" w:eastAsia="Times New Roman" w:hAnsi="Times New Roman" w:cs="Times New Roman"/>
                <w:b/>
                <w:sz w:val="32"/>
                <w:szCs w:val="32"/>
              </w:rPr>
            </w:pPr>
          </w:p>
          <w:p w:rsidR="004C213D" w:rsidRDefault="004C213D" w:rsidP="004C213D">
            <w:pPr>
              <w:pStyle w:val="list-dash"/>
              <w:spacing w:line="240" w:lineRule="auto"/>
              <w:ind w:left="0" w:firstLine="34"/>
              <w:rPr>
                <w:rFonts w:ascii="Times New Roman" w:hAnsi="Times New Roman" w:cs="Times New Roman"/>
                <w:b/>
                <w:sz w:val="32"/>
                <w:szCs w:val="32"/>
              </w:rPr>
            </w:pPr>
            <w:r w:rsidRPr="00DA0940">
              <w:rPr>
                <w:rFonts w:ascii="Times New Roman" w:hAnsi="Times New Roman" w:cs="Times New Roman"/>
                <w:b/>
                <w:sz w:val="32"/>
                <w:szCs w:val="32"/>
              </w:rPr>
              <w:t>Метапредметные результаты</w:t>
            </w:r>
          </w:p>
          <w:p w:rsidR="00B4535B" w:rsidRPr="003A1E4B" w:rsidRDefault="00B4535B" w:rsidP="00B4535B">
            <w:pPr>
              <w:spacing w:after="0"/>
              <w:ind w:firstLine="600"/>
              <w:jc w:val="both"/>
              <w:rPr>
                <w:rFonts w:ascii="Times New Roman" w:hAnsi="Times New Roman" w:cs="Times New Roman"/>
                <w:sz w:val="24"/>
                <w:szCs w:val="24"/>
              </w:rPr>
            </w:pPr>
            <w:r w:rsidRPr="003A1E4B">
              <w:rPr>
                <w:rFonts w:ascii="Times New Roman" w:hAnsi="Times New Roman" w:cs="Times New Roman"/>
                <w:b/>
                <w:i/>
                <w:color w:val="000000"/>
                <w:spacing w:val="1"/>
                <w:sz w:val="24"/>
                <w:szCs w:val="24"/>
              </w:rPr>
              <w:t>Метапредметные результаты</w:t>
            </w:r>
            <w:r w:rsidRPr="003A1E4B">
              <w:rPr>
                <w:rFonts w:ascii="Times New Roman" w:hAnsi="Times New Roman" w:cs="Times New Roman"/>
                <w:color w:val="000000"/>
                <w:spacing w:val="1"/>
                <w:sz w:val="24"/>
                <w:szCs w:val="24"/>
              </w:rPr>
              <w:t xml:space="preserve"> изучения истории в старшей общеобразовательной школе на базовом уровне выражаются в следующих качествах и действиях.</w:t>
            </w:r>
          </w:p>
          <w:p w:rsidR="00B4535B" w:rsidRPr="00B4535B" w:rsidRDefault="00B4535B" w:rsidP="00B4535B">
            <w:pPr>
              <w:spacing w:after="0"/>
              <w:ind w:firstLine="600"/>
              <w:jc w:val="both"/>
              <w:rPr>
                <w:rFonts w:ascii="Times New Roman" w:hAnsi="Times New Roman" w:cs="Times New Roman"/>
                <w:b/>
                <w:sz w:val="24"/>
                <w:szCs w:val="24"/>
              </w:rPr>
            </w:pPr>
            <w:r w:rsidRPr="00B4535B">
              <w:rPr>
                <w:rFonts w:ascii="Times New Roman" w:hAnsi="Times New Roman" w:cs="Times New Roman"/>
                <w:b/>
                <w:i/>
                <w:color w:val="000000"/>
                <w:spacing w:val="1"/>
                <w:sz w:val="24"/>
                <w:szCs w:val="24"/>
              </w:rPr>
              <w:t>В сфере универсальных учебных познавательных действий</w:t>
            </w:r>
            <w:r w:rsidRPr="00B4535B">
              <w:rPr>
                <w:rFonts w:ascii="Times New Roman" w:hAnsi="Times New Roman" w:cs="Times New Roman"/>
                <w:b/>
                <w:color w:val="000000"/>
                <w:spacing w:val="1"/>
                <w:sz w:val="24"/>
                <w:szCs w:val="24"/>
              </w:rPr>
              <w:t>:</w:t>
            </w:r>
          </w:p>
          <w:p w:rsidR="00B4535B" w:rsidRPr="003A1E4B" w:rsidRDefault="00B4535B" w:rsidP="00B4535B">
            <w:pPr>
              <w:spacing w:after="0"/>
              <w:ind w:firstLine="600"/>
              <w:jc w:val="both"/>
              <w:rPr>
                <w:rFonts w:ascii="Times New Roman" w:hAnsi="Times New Roman" w:cs="Times New Roman"/>
                <w:sz w:val="24"/>
                <w:szCs w:val="24"/>
              </w:rPr>
            </w:pPr>
            <w:r w:rsidRPr="003A1E4B">
              <w:rPr>
                <w:rFonts w:ascii="Times New Roman" w:hAnsi="Times New Roman" w:cs="Times New Roman"/>
                <w:i/>
                <w:color w:val="000000"/>
                <w:sz w:val="24"/>
                <w:szCs w:val="24"/>
              </w:rPr>
              <w:t>владение базовыми логическими действиями</w:t>
            </w:r>
            <w:r w:rsidRPr="003A1E4B">
              <w:rPr>
                <w:rFonts w:ascii="Times New Roman" w:hAnsi="Times New Roman" w:cs="Times New Roman"/>
                <w:color w:val="000000"/>
                <w:sz w:val="24"/>
                <w:szCs w:val="24"/>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B4535B" w:rsidRPr="003A1E4B" w:rsidRDefault="00B4535B" w:rsidP="00B4535B">
            <w:pPr>
              <w:spacing w:after="0"/>
              <w:ind w:firstLine="600"/>
              <w:jc w:val="both"/>
              <w:rPr>
                <w:rFonts w:ascii="Times New Roman" w:hAnsi="Times New Roman" w:cs="Times New Roman"/>
                <w:sz w:val="24"/>
                <w:szCs w:val="24"/>
              </w:rPr>
            </w:pPr>
            <w:r w:rsidRPr="003A1E4B">
              <w:rPr>
                <w:rFonts w:ascii="Times New Roman" w:hAnsi="Times New Roman" w:cs="Times New Roman"/>
                <w:i/>
                <w:color w:val="000000"/>
                <w:sz w:val="24"/>
                <w:szCs w:val="24"/>
              </w:rPr>
              <w:t>владение базовыми исследовательскими действиями</w:t>
            </w:r>
            <w:r w:rsidRPr="003A1E4B">
              <w:rPr>
                <w:rFonts w:ascii="Times New Roman" w:hAnsi="Times New Roman" w:cs="Times New Roman"/>
                <w:color w:val="000000"/>
                <w:sz w:val="24"/>
                <w:szCs w:val="24"/>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B4535B" w:rsidRPr="003A1E4B" w:rsidRDefault="00B4535B" w:rsidP="00B4535B">
            <w:pPr>
              <w:spacing w:after="0"/>
              <w:ind w:firstLine="600"/>
              <w:jc w:val="both"/>
              <w:rPr>
                <w:rFonts w:ascii="Times New Roman" w:hAnsi="Times New Roman" w:cs="Times New Roman"/>
                <w:sz w:val="24"/>
                <w:szCs w:val="24"/>
              </w:rPr>
            </w:pPr>
            <w:r w:rsidRPr="003A1E4B">
              <w:rPr>
                <w:rFonts w:ascii="Times New Roman" w:hAnsi="Times New Roman" w:cs="Times New Roman"/>
                <w:i/>
                <w:color w:val="000000"/>
                <w:sz w:val="24"/>
                <w:szCs w:val="24"/>
              </w:rPr>
              <w:t>работа с информацией</w:t>
            </w:r>
            <w:r w:rsidRPr="003A1E4B">
              <w:rPr>
                <w:rFonts w:ascii="Times New Roman" w:hAnsi="Times New Roman" w:cs="Times New Roman"/>
                <w:color w:val="000000"/>
                <w:sz w:val="24"/>
                <w:szCs w:val="24"/>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4535B" w:rsidRPr="00B4535B" w:rsidRDefault="00B4535B" w:rsidP="00B4535B">
            <w:pPr>
              <w:spacing w:after="0"/>
              <w:ind w:firstLine="600"/>
              <w:jc w:val="both"/>
              <w:rPr>
                <w:rFonts w:ascii="Times New Roman" w:hAnsi="Times New Roman" w:cs="Times New Roman"/>
                <w:b/>
                <w:sz w:val="24"/>
                <w:szCs w:val="24"/>
              </w:rPr>
            </w:pPr>
            <w:r w:rsidRPr="00B4535B">
              <w:rPr>
                <w:rFonts w:ascii="Times New Roman" w:hAnsi="Times New Roman" w:cs="Times New Roman"/>
                <w:b/>
                <w:i/>
                <w:color w:val="000000"/>
                <w:sz w:val="24"/>
                <w:szCs w:val="24"/>
              </w:rPr>
              <w:t>В сфере универсальных коммуникативных действий:</w:t>
            </w:r>
          </w:p>
          <w:p w:rsidR="00B4535B" w:rsidRPr="003A1E4B" w:rsidRDefault="00B4535B" w:rsidP="00B4535B">
            <w:pPr>
              <w:spacing w:after="0"/>
              <w:ind w:firstLine="600"/>
              <w:jc w:val="both"/>
              <w:rPr>
                <w:rFonts w:ascii="Times New Roman" w:hAnsi="Times New Roman" w:cs="Times New Roman"/>
                <w:sz w:val="24"/>
                <w:szCs w:val="24"/>
              </w:rPr>
            </w:pPr>
            <w:r w:rsidRPr="003A1E4B">
              <w:rPr>
                <w:rFonts w:ascii="Times New Roman" w:hAnsi="Times New Roman" w:cs="Times New Roman"/>
                <w:i/>
                <w:color w:val="000000"/>
                <w:sz w:val="24"/>
                <w:szCs w:val="24"/>
              </w:rPr>
              <w:t>общение</w:t>
            </w:r>
            <w:r w:rsidRPr="003A1E4B">
              <w:rPr>
                <w:rFonts w:ascii="Times New Roman" w:hAnsi="Times New Roman" w:cs="Times New Roman"/>
                <w:color w:val="000000"/>
                <w:sz w:val="24"/>
                <w:szCs w:val="24"/>
              </w:rPr>
              <w:t xml:space="preserve">: представлять особенности взаимодействия людей в </w:t>
            </w:r>
            <w:r w:rsidRPr="003A1E4B">
              <w:rPr>
                <w:rFonts w:ascii="Times New Roman" w:hAnsi="Times New Roman" w:cs="Times New Roman"/>
                <w:color w:val="000000"/>
                <w:sz w:val="24"/>
                <w:szCs w:val="24"/>
              </w:rPr>
              <w:lastRenderedPageBreak/>
              <w:t>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B4535B" w:rsidRPr="003A1E4B" w:rsidRDefault="00B4535B" w:rsidP="00B4535B">
            <w:pPr>
              <w:spacing w:after="0"/>
              <w:ind w:firstLine="600"/>
              <w:jc w:val="both"/>
              <w:rPr>
                <w:rFonts w:ascii="Times New Roman" w:hAnsi="Times New Roman" w:cs="Times New Roman"/>
                <w:sz w:val="24"/>
                <w:szCs w:val="24"/>
              </w:rPr>
            </w:pPr>
            <w:r w:rsidRPr="003A1E4B">
              <w:rPr>
                <w:rFonts w:ascii="Times New Roman" w:hAnsi="Times New Roman" w:cs="Times New Roman"/>
                <w:i/>
                <w:color w:val="000000"/>
                <w:sz w:val="24"/>
                <w:szCs w:val="24"/>
              </w:rPr>
              <w:t>осуществление совместной деятельности</w:t>
            </w:r>
            <w:r w:rsidRPr="003A1E4B">
              <w:rPr>
                <w:rFonts w:ascii="Times New Roman" w:hAnsi="Times New Roman" w:cs="Times New Roman"/>
                <w:color w:val="000000"/>
                <w:sz w:val="24"/>
                <w:szCs w:val="24"/>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B4535B" w:rsidRPr="00B4535B" w:rsidRDefault="00B4535B" w:rsidP="00B4535B">
            <w:pPr>
              <w:spacing w:after="0"/>
              <w:ind w:firstLine="600"/>
              <w:jc w:val="both"/>
              <w:rPr>
                <w:rFonts w:ascii="Times New Roman" w:hAnsi="Times New Roman" w:cs="Times New Roman"/>
                <w:b/>
                <w:sz w:val="24"/>
                <w:szCs w:val="24"/>
              </w:rPr>
            </w:pPr>
            <w:r w:rsidRPr="00B4535B">
              <w:rPr>
                <w:rFonts w:ascii="Times New Roman" w:hAnsi="Times New Roman" w:cs="Times New Roman"/>
                <w:b/>
                <w:i/>
                <w:color w:val="000000"/>
                <w:sz w:val="24"/>
                <w:szCs w:val="24"/>
              </w:rPr>
              <w:t>В сфере универсальных регулятивных действий:</w:t>
            </w:r>
          </w:p>
          <w:p w:rsidR="00B4535B" w:rsidRPr="003A1E4B" w:rsidRDefault="00B4535B" w:rsidP="00B4535B">
            <w:pPr>
              <w:spacing w:after="0"/>
              <w:ind w:firstLine="600"/>
              <w:jc w:val="both"/>
              <w:rPr>
                <w:rFonts w:ascii="Times New Roman" w:hAnsi="Times New Roman" w:cs="Times New Roman"/>
                <w:sz w:val="24"/>
                <w:szCs w:val="24"/>
              </w:rPr>
            </w:pPr>
            <w:r w:rsidRPr="003A1E4B">
              <w:rPr>
                <w:rFonts w:ascii="Times New Roman" w:hAnsi="Times New Roman" w:cs="Times New Roman"/>
                <w:i/>
                <w:color w:val="000000"/>
                <w:sz w:val="24"/>
                <w:szCs w:val="24"/>
              </w:rPr>
              <w:t>владение приемами самоорганизации</w:t>
            </w:r>
            <w:r w:rsidRPr="003A1E4B">
              <w:rPr>
                <w:rFonts w:ascii="Times New Roman" w:hAnsi="Times New Roman" w:cs="Times New Roman"/>
                <w:color w:val="000000"/>
                <w:sz w:val="24"/>
                <w:szCs w:val="24"/>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B4535B" w:rsidRPr="003A1E4B" w:rsidRDefault="00B4535B" w:rsidP="00B4535B">
            <w:pPr>
              <w:spacing w:after="0"/>
              <w:ind w:firstLine="600"/>
              <w:jc w:val="both"/>
              <w:rPr>
                <w:rFonts w:ascii="Times New Roman" w:hAnsi="Times New Roman" w:cs="Times New Roman"/>
                <w:sz w:val="24"/>
                <w:szCs w:val="24"/>
              </w:rPr>
            </w:pPr>
            <w:r w:rsidRPr="003A1E4B">
              <w:rPr>
                <w:rFonts w:ascii="Times New Roman" w:hAnsi="Times New Roman" w:cs="Times New Roman"/>
                <w:i/>
                <w:color w:val="000000"/>
                <w:sz w:val="24"/>
                <w:szCs w:val="24"/>
              </w:rPr>
              <w:t>владение приемами самоконтроля</w:t>
            </w:r>
            <w:r w:rsidRPr="003A1E4B">
              <w:rPr>
                <w:rFonts w:ascii="Times New Roman" w:hAnsi="Times New Roman" w:cs="Times New Roman"/>
                <w:color w:val="000000"/>
                <w:sz w:val="24"/>
                <w:szCs w:val="24"/>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4535B" w:rsidRPr="003A1E4B" w:rsidRDefault="00B4535B" w:rsidP="00B4535B">
            <w:pPr>
              <w:spacing w:after="0"/>
              <w:ind w:firstLine="600"/>
              <w:jc w:val="both"/>
              <w:rPr>
                <w:rFonts w:ascii="Times New Roman" w:hAnsi="Times New Roman" w:cs="Times New Roman"/>
                <w:sz w:val="24"/>
                <w:szCs w:val="24"/>
              </w:rPr>
            </w:pPr>
            <w:r w:rsidRPr="003A1E4B">
              <w:rPr>
                <w:rFonts w:ascii="Times New Roman" w:hAnsi="Times New Roman" w:cs="Times New Roman"/>
                <w:i/>
                <w:color w:val="000000"/>
                <w:sz w:val="24"/>
                <w:szCs w:val="24"/>
              </w:rPr>
              <w:t xml:space="preserve">принятие себя и других </w:t>
            </w:r>
            <w:r w:rsidRPr="003A1E4B">
              <w:rPr>
                <w:rFonts w:ascii="Times New Roman" w:hAnsi="Times New Roman" w:cs="Times New Roman"/>
                <w:color w:val="000000"/>
                <w:sz w:val="24"/>
                <w:szCs w:val="24"/>
              </w:rPr>
              <w:t>– осознавать свои достижения и слабые стороны в учении, шко</w:t>
            </w:r>
            <w:bookmarkStart w:id="0" w:name="_GoBack"/>
            <w:bookmarkEnd w:id="0"/>
            <w:r w:rsidRPr="003A1E4B">
              <w:rPr>
                <w:rFonts w:ascii="Times New Roman" w:hAnsi="Times New Roman" w:cs="Times New Roman"/>
                <w:color w:val="000000"/>
                <w:sz w:val="24"/>
                <w:szCs w:val="24"/>
              </w:rPr>
              <w:t>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C213D" w:rsidRPr="00DA0940" w:rsidRDefault="004C213D" w:rsidP="004C213D">
            <w:pPr>
              <w:pStyle w:val="list-dash"/>
              <w:spacing w:line="240" w:lineRule="auto"/>
              <w:ind w:left="0" w:firstLine="34"/>
              <w:rPr>
                <w:rFonts w:ascii="Times New Roman" w:hAnsi="Times New Roman" w:cs="Times New Roman"/>
                <w:b/>
                <w:sz w:val="32"/>
                <w:szCs w:val="32"/>
              </w:rPr>
            </w:pPr>
            <w:r w:rsidRPr="00DA0940">
              <w:rPr>
                <w:rFonts w:ascii="Times New Roman" w:hAnsi="Times New Roman" w:cs="Times New Roman"/>
                <w:b/>
                <w:sz w:val="32"/>
                <w:szCs w:val="32"/>
              </w:rPr>
              <w:t>Предметные результаты</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b/>
                <w:color w:val="000000"/>
                <w:sz w:val="24"/>
                <w:szCs w:val="24"/>
              </w:rPr>
              <w:t>Предметные результаты</w:t>
            </w:r>
            <w:r w:rsidRPr="003A1E4B">
              <w:rPr>
                <w:rFonts w:ascii="Times New Roman" w:hAnsi="Times New Roman" w:cs="Times New Roman"/>
                <w:color w:val="000000"/>
                <w:sz w:val="24"/>
                <w:szCs w:val="24"/>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XXI в.</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XX – начала XXI в., осознание истоков наших достижений и потерь </w:t>
            </w:r>
            <w:r w:rsidRPr="003A1E4B">
              <w:rPr>
                <w:rFonts w:ascii="Times New Roman" w:hAnsi="Times New Roman" w:cs="Times New Roman"/>
                <w:color w:val="000000"/>
                <w:sz w:val="24"/>
                <w:szCs w:val="24"/>
              </w:rPr>
              <w:lastRenderedPageBreak/>
              <w:t>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Требования к предметным результатам освоения базового курса истории должны отражать:</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5) Умение устанавливать причинно-следственные, пространственные, </w:t>
            </w:r>
            <w:proofErr w:type="spellStart"/>
            <w:r w:rsidRPr="003A1E4B">
              <w:rPr>
                <w:rFonts w:ascii="Times New Roman" w:hAnsi="Times New Roman" w:cs="Times New Roman"/>
                <w:color w:val="000000"/>
                <w:sz w:val="24"/>
                <w:szCs w:val="24"/>
              </w:rPr>
              <w:t>временны́е</w:t>
            </w:r>
            <w:proofErr w:type="spellEnd"/>
            <w:r w:rsidRPr="003A1E4B">
              <w:rPr>
                <w:rFonts w:ascii="Times New Roman" w:hAnsi="Times New Roman" w:cs="Times New Roman"/>
                <w:color w:val="000000"/>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w:t>
            </w:r>
            <w:r w:rsidRPr="003A1E4B">
              <w:rPr>
                <w:rFonts w:ascii="Times New Roman" w:hAnsi="Times New Roman" w:cs="Times New Roman"/>
                <w:color w:val="000000"/>
                <w:sz w:val="24"/>
                <w:szCs w:val="24"/>
              </w:rPr>
              <w:lastRenderedPageBreak/>
              <w:t>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В том числе по учебному курсу «История России»: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Россия накануне Первой мировой войны. Ход военных действий. Власть, общество, экономика, культура. Предпосылки революции.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w:t>
            </w:r>
            <w:r w:rsidRPr="003A1E4B">
              <w:rPr>
                <w:rFonts w:ascii="Times New Roman" w:hAnsi="Times New Roman" w:cs="Times New Roman"/>
                <w:color w:val="000000"/>
                <w:sz w:val="24"/>
                <w:szCs w:val="24"/>
              </w:rPr>
              <w:lastRenderedPageBreak/>
              <w:t>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По учебному курсу «Всеобщая история»:</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Мир накануне Первой мировой войны. Первая мировая война: причины, участники, основные события, результаты. Власть и общество.</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Вторая мировая война: причины, участники, основные сражения, итоги.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Власть и общество в годы войны. Решающий вклад СССР в Победу.</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3A1E4B">
              <w:rPr>
                <w:rFonts w:ascii="Times New Roman" w:hAnsi="Times New Roman" w:cs="Times New Roman"/>
                <w:color w:val="000000"/>
                <w:sz w:val="24"/>
                <w:szCs w:val="24"/>
              </w:rPr>
              <w:t>деглобализация</w:t>
            </w:r>
            <w:proofErr w:type="spellEnd"/>
            <w:r w:rsidRPr="003A1E4B">
              <w:rPr>
                <w:rFonts w:ascii="Times New Roman" w:hAnsi="Times New Roman" w:cs="Times New Roman"/>
                <w:color w:val="000000"/>
                <w:sz w:val="24"/>
                <w:szCs w:val="24"/>
              </w:rPr>
              <w:t>. Геополитический кризис 2022 г. и его влияние на мировую систему.</w:t>
            </w:r>
          </w:p>
          <w:p w:rsidR="009B0E7B" w:rsidRPr="003A1E4B" w:rsidRDefault="009B0E7B" w:rsidP="009B0E7B">
            <w:pPr>
              <w:spacing w:after="0"/>
              <w:ind w:firstLine="600"/>
              <w:rPr>
                <w:rFonts w:ascii="Times New Roman" w:hAnsi="Times New Roman" w:cs="Times New Roman"/>
                <w:sz w:val="24"/>
                <w:szCs w:val="24"/>
              </w:rPr>
            </w:pPr>
            <w:r w:rsidRPr="003A1E4B">
              <w:rPr>
                <w:rFonts w:ascii="Times New Roman" w:hAnsi="Times New Roman" w:cs="Times New Roman"/>
                <w:b/>
                <w:color w:val="000000"/>
                <w:sz w:val="24"/>
                <w:szCs w:val="24"/>
              </w:rPr>
              <w:t>​</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b/>
                <w:color w:val="000000"/>
                <w:sz w:val="24"/>
                <w:szCs w:val="24"/>
              </w:rPr>
              <w:t xml:space="preserve"> 10 КЛАСС</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14"/>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называть наиболее значимые события истории России 1914–1945 гг., объяснять их особую значимость для истории нашей страны;</w:t>
            </w:r>
          </w:p>
          <w:p w:rsidR="009B0E7B" w:rsidRPr="003A1E4B" w:rsidRDefault="009B0E7B" w:rsidP="009B0E7B">
            <w:pPr>
              <w:numPr>
                <w:ilvl w:val="0"/>
                <w:numId w:val="14"/>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9B0E7B" w:rsidRPr="003A1E4B" w:rsidRDefault="009B0E7B" w:rsidP="009B0E7B">
            <w:pPr>
              <w:numPr>
                <w:ilvl w:val="0"/>
                <w:numId w:val="14"/>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используя знания по истории России и всемирной истории 1914–1945 гг., выявлять попытки фальсификации истории;</w:t>
            </w:r>
          </w:p>
          <w:p w:rsidR="009B0E7B" w:rsidRPr="003A1E4B" w:rsidRDefault="009B0E7B" w:rsidP="009B0E7B">
            <w:pPr>
              <w:numPr>
                <w:ilvl w:val="0"/>
                <w:numId w:val="14"/>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используя знания по истории России, аргументированно </w:t>
            </w:r>
            <w:r w:rsidRPr="003A1E4B">
              <w:rPr>
                <w:rFonts w:ascii="Times New Roman" w:hAnsi="Times New Roman" w:cs="Times New Roman"/>
                <w:color w:val="000000"/>
                <w:sz w:val="24"/>
                <w:szCs w:val="24"/>
              </w:rPr>
              <w:lastRenderedPageBreak/>
              <w:t>противостоять попыткам фальсификации исторических фактов, связанных с важнейшими событиями, явлениями, процессами истории России 1914–1945 гг.</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15"/>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называть имена наиболее выдающихся деятелей истории России 1914–1945 гг., события, процессы, в которых они участвовали;</w:t>
            </w:r>
          </w:p>
          <w:p w:rsidR="009B0E7B" w:rsidRPr="003A1E4B" w:rsidRDefault="009B0E7B" w:rsidP="009B0E7B">
            <w:pPr>
              <w:numPr>
                <w:ilvl w:val="0"/>
                <w:numId w:val="15"/>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9B0E7B" w:rsidRPr="003A1E4B" w:rsidRDefault="009B0E7B" w:rsidP="009B0E7B">
            <w:pPr>
              <w:numPr>
                <w:ilvl w:val="0"/>
                <w:numId w:val="15"/>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9B0E7B" w:rsidRPr="003A1E4B" w:rsidRDefault="009B0E7B" w:rsidP="009B0E7B">
            <w:pPr>
              <w:numPr>
                <w:ilvl w:val="0"/>
                <w:numId w:val="15"/>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определять и объяснять (аргументировать) свое отношение и оценку деятельности исторических личностей.</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16"/>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B0E7B" w:rsidRPr="003A1E4B" w:rsidRDefault="009B0E7B" w:rsidP="009B0E7B">
            <w:pPr>
              <w:numPr>
                <w:ilvl w:val="0"/>
                <w:numId w:val="16"/>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9B0E7B" w:rsidRPr="003A1E4B" w:rsidRDefault="009B0E7B" w:rsidP="009B0E7B">
            <w:pPr>
              <w:numPr>
                <w:ilvl w:val="0"/>
                <w:numId w:val="16"/>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w:t>
            </w:r>
            <w:r w:rsidRPr="003A1E4B">
              <w:rPr>
                <w:rFonts w:ascii="Times New Roman" w:hAnsi="Times New Roman" w:cs="Times New Roman"/>
                <w:color w:val="000000"/>
                <w:sz w:val="24"/>
                <w:szCs w:val="24"/>
              </w:rPr>
              <w:lastRenderedPageBreak/>
              <w:t>периода;</w:t>
            </w:r>
          </w:p>
          <w:p w:rsidR="009B0E7B" w:rsidRPr="003A1E4B" w:rsidRDefault="009B0E7B" w:rsidP="009B0E7B">
            <w:pPr>
              <w:numPr>
                <w:ilvl w:val="0"/>
                <w:numId w:val="16"/>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B0E7B" w:rsidRPr="003A1E4B" w:rsidRDefault="009B0E7B" w:rsidP="009B0E7B">
            <w:pPr>
              <w:numPr>
                <w:ilvl w:val="0"/>
                <w:numId w:val="16"/>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9B0E7B" w:rsidRPr="003A1E4B" w:rsidRDefault="009B0E7B" w:rsidP="009B0E7B">
            <w:pPr>
              <w:numPr>
                <w:ilvl w:val="0"/>
                <w:numId w:val="16"/>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9B0E7B" w:rsidRPr="003A1E4B" w:rsidRDefault="009B0E7B" w:rsidP="009B0E7B">
            <w:pPr>
              <w:numPr>
                <w:ilvl w:val="0"/>
                <w:numId w:val="16"/>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B0E7B" w:rsidRPr="003A1E4B" w:rsidRDefault="009B0E7B" w:rsidP="009B0E7B">
            <w:pPr>
              <w:numPr>
                <w:ilvl w:val="0"/>
                <w:numId w:val="16"/>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1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называть характерные, существенные признаки событий, процессов, явлений истории России и всеобщей истории 1914–1945 гг.;</w:t>
            </w:r>
          </w:p>
          <w:p w:rsidR="009B0E7B" w:rsidRPr="003A1E4B" w:rsidRDefault="009B0E7B" w:rsidP="009B0E7B">
            <w:pPr>
              <w:numPr>
                <w:ilvl w:val="0"/>
                <w:numId w:val="1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9B0E7B" w:rsidRPr="003A1E4B" w:rsidRDefault="009B0E7B" w:rsidP="009B0E7B">
            <w:pPr>
              <w:numPr>
                <w:ilvl w:val="0"/>
                <w:numId w:val="1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9B0E7B" w:rsidRPr="003A1E4B" w:rsidRDefault="009B0E7B" w:rsidP="009B0E7B">
            <w:pPr>
              <w:numPr>
                <w:ilvl w:val="0"/>
                <w:numId w:val="1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обобщать историческую информацию по истории России и зарубежных стран 1914–1945 гг.;</w:t>
            </w:r>
          </w:p>
          <w:p w:rsidR="009B0E7B" w:rsidRPr="003A1E4B" w:rsidRDefault="009B0E7B" w:rsidP="009B0E7B">
            <w:pPr>
              <w:numPr>
                <w:ilvl w:val="0"/>
                <w:numId w:val="1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B0E7B" w:rsidRPr="003A1E4B" w:rsidRDefault="009B0E7B" w:rsidP="009B0E7B">
            <w:pPr>
              <w:numPr>
                <w:ilvl w:val="0"/>
                <w:numId w:val="1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сравнивать исторические события, явления, процессы, взгляды исторических деятелей истории России и зарубежных стран 1914–</w:t>
            </w:r>
            <w:r w:rsidRPr="003A1E4B">
              <w:rPr>
                <w:rFonts w:ascii="Times New Roman" w:hAnsi="Times New Roman" w:cs="Times New Roman"/>
                <w:color w:val="000000"/>
                <w:sz w:val="24"/>
                <w:szCs w:val="24"/>
              </w:rPr>
              <w:lastRenderedPageBreak/>
              <w:t>1945 гг. по самостоятельно определенным критериям; на основе сравнения самостоятельно делать выводы;</w:t>
            </w:r>
          </w:p>
          <w:p w:rsidR="009B0E7B" w:rsidRPr="003A1E4B" w:rsidRDefault="009B0E7B" w:rsidP="009B0E7B">
            <w:pPr>
              <w:numPr>
                <w:ilvl w:val="0"/>
                <w:numId w:val="1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 основе изучения исторического материала устанавливать исторические аналогии.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5) Умение устанавливать причинно-следственные, пространственные, </w:t>
            </w:r>
            <w:proofErr w:type="spellStart"/>
            <w:r w:rsidRPr="003A1E4B">
              <w:rPr>
                <w:rFonts w:ascii="Times New Roman" w:hAnsi="Times New Roman" w:cs="Times New Roman"/>
                <w:color w:val="000000"/>
                <w:sz w:val="24"/>
                <w:szCs w:val="24"/>
              </w:rPr>
              <w:t>временны́е</w:t>
            </w:r>
            <w:proofErr w:type="spellEnd"/>
            <w:r w:rsidRPr="003A1E4B">
              <w:rPr>
                <w:rFonts w:ascii="Times New Roman" w:hAnsi="Times New Roman" w:cs="Times New Roman"/>
                <w:color w:val="000000"/>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18"/>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9B0E7B" w:rsidRPr="003A1E4B" w:rsidRDefault="009B0E7B" w:rsidP="009B0E7B">
            <w:pPr>
              <w:numPr>
                <w:ilvl w:val="0"/>
                <w:numId w:val="18"/>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устанавливать причинно-следственные, пространственные, </w:t>
            </w:r>
            <w:proofErr w:type="spellStart"/>
            <w:r w:rsidRPr="003A1E4B">
              <w:rPr>
                <w:rFonts w:ascii="Times New Roman" w:hAnsi="Times New Roman" w:cs="Times New Roman"/>
                <w:color w:val="000000"/>
                <w:sz w:val="24"/>
                <w:szCs w:val="24"/>
              </w:rPr>
              <w:t>временны́е</w:t>
            </w:r>
            <w:proofErr w:type="spellEnd"/>
            <w:r w:rsidRPr="003A1E4B">
              <w:rPr>
                <w:rFonts w:ascii="Times New Roman" w:hAnsi="Times New Roman" w:cs="Times New Roman"/>
                <w:color w:val="000000"/>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9B0E7B" w:rsidRPr="003A1E4B" w:rsidRDefault="009B0E7B" w:rsidP="009B0E7B">
            <w:pPr>
              <w:numPr>
                <w:ilvl w:val="0"/>
                <w:numId w:val="18"/>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B0E7B" w:rsidRPr="003A1E4B" w:rsidRDefault="009B0E7B" w:rsidP="009B0E7B">
            <w:pPr>
              <w:numPr>
                <w:ilvl w:val="0"/>
                <w:numId w:val="18"/>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B0E7B" w:rsidRPr="003A1E4B" w:rsidRDefault="009B0E7B" w:rsidP="009B0E7B">
            <w:pPr>
              <w:numPr>
                <w:ilvl w:val="0"/>
                <w:numId w:val="18"/>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соотносить события истории родного края, истории России и зарубежных стран 1914–1945 гг.;</w:t>
            </w:r>
          </w:p>
          <w:p w:rsidR="009B0E7B" w:rsidRPr="003A1E4B" w:rsidRDefault="009B0E7B" w:rsidP="009B0E7B">
            <w:pPr>
              <w:numPr>
                <w:ilvl w:val="0"/>
                <w:numId w:val="18"/>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определять современников исторических событий, явлений, процессов истории России и человечества в целом 1914–1945 гг.</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1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различать виды письменных исторических источников по истории России и всемирной истории 1914–1945 гг.;</w:t>
            </w:r>
          </w:p>
          <w:p w:rsidR="009B0E7B" w:rsidRPr="003A1E4B" w:rsidRDefault="009B0E7B" w:rsidP="009B0E7B">
            <w:pPr>
              <w:numPr>
                <w:ilvl w:val="0"/>
                <w:numId w:val="1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9B0E7B" w:rsidRPr="003A1E4B" w:rsidRDefault="009B0E7B" w:rsidP="009B0E7B">
            <w:pPr>
              <w:numPr>
                <w:ilvl w:val="0"/>
                <w:numId w:val="1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w:t>
            </w:r>
            <w:r w:rsidRPr="003A1E4B">
              <w:rPr>
                <w:rFonts w:ascii="Times New Roman" w:hAnsi="Times New Roman" w:cs="Times New Roman"/>
                <w:color w:val="000000"/>
                <w:sz w:val="24"/>
                <w:szCs w:val="24"/>
              </w:rPr>
              <w:lastRenderedPageBreak/>
              <w:t>стран 1914–1945 гг.;</w:t>
            </w:r>
          </w:p>
          <w:p w:rsidR="009B0E7B" w:rsidRPr="003A1E4B" w:rsidRDefault="009B0E7B" w:rsidP="009B0E7B">
            <w:pPr>
              <w:numPr>
                <w:ilvl w:val="0"/>
                <w:numId w:val="1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B0E7B" w:rsidRPr="003A1E4B" w:rsidRDefault="009B0E7B" w:rsidP="009B0E7B">
            <w:pPr>
              <w:numPr>
                <w:ilvl w:val="0"/>
                <w:numId w:val="1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9B0E7B" w:rsidRPr="003A1E4B" w:rsidRDefault="009B0E7B" w:rsidP="009B0E7B">
            <w:pPr>
              <w:numPr>
                <w:ilvl w:val="0"/>
                <w:numId w:val="1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9B0E7B" w:rsidRPr="003A1E4B" w:rsidRDefault="009B0E7B" w:rsidP="009B0E7B">
            <w:pPr>
              <w:numPr>
                <w:ilvl w:val="0"/>
                <w:numId w:val="1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использовать исторические письменные источники при аргументации дискуссионных точек зрения;</w:t>
            </w:r>
          </w:p>
          <w:p w:rsidR="009B0E7B" w:rsidRPr="003A1E4B" w:rsidRDefault="009B0E7B" w:rsidP="009B0E7B">
            <w:pPr>
              <w:numPr>
                <w:ilvl w:val="0"/>
                <w:numId w:val="1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9B0E7B" w:rsidRPr="003A1E4B" w:rsidRDefault="009B0E7B" w:rsidP="009B0E7B">
            <w:pPr>
              <w:numPr>
                <w:ilvl w:val="0"/>
                <w:numId w:val="1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20"/>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знать и использовать правила информационной безопасности при поиске исторической информации;</w:t>
            </w:r>
          </w:p>
          <w:p w:rsidR="009B0E7B" w:rsidRPr="003A1E4B" w:rsidRDefault="009B0E7B" w:rsidP="009B0E7B">
            <w:pPr>
              <w:numPr>
                <w:ilvl w:val="0"/>
                <w:numId w:val="20"/>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9B0E7B" w:rsidRPr="003A1E4B" w:rsidRDefault="009B0E7B" w:rsidP="009B0E7B">
            <w:pPr>
              <w:numPr>
                <w:ilvl w:val="0"/>
                <w:numId w:val="20"/>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B0E7B" w:rsidRPr="003A1E4B" w:rsidRDefault="009B0E7B" w:rsidP="009B0E7B">
            <w:pPr>
              <w:numPr>
                <w:ilvl w:val="0"/>
                <w:numId w:val="20"/>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B0E7B" w:rsidRPr="003A1E4B" w:rsidRDefault="009B0E7B" w:rsidP="009B0E7B">
            <w:pPr>
              <w:numPr>
                <w:ilvl w:val="0"/>
                <w:numId w:val="20"/>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2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B0E7B" w:rsidRPr="003A1E4B" w:rsidRDefault="009B0E7B" w:rsidP="009B0E7B">
            <w:pPr>
              <w:numPr>
                <w:ilvl w:val="0"/>
                <w:numId w:val="2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9B0E7B" w:rsidRPr="003A1E4B" w:rsidRDefault="009B0E7B" w:rsidP="009B0E7B">
            <w:pPr>
              <w:numPr>
                <w:ilvl w:val="0"/>
                <w:numId w:val="2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9B0E7B" w:rsidRPr="003A1E4B" w:rsidRDefault="009B0E7B" w:rsidP="009B0E7B">
            <w:pPr>
              <w:numPr>
                <w:ilvl w:val="0"/>
                <w:numId w:val="2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9B0E7B" w:rsidRPr="003A1E4B" w:rsidRDefault="009B0E7B" w:rsidP="009B0E7B">
            <w:pPr>
              <w:numPr>
                <w:ilvl w:val="0"/>
                <w:numId w:val="2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9B0E7B" w:rsidRPr="003A1E4B" w:rsidRDefault="009B0E7B" w:rsidP="009B0E7B">
            <w:pPr>
              <w:numPr>
                <w:ilvl w:val="0"/>
                <w:numId w:val="2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9B0E7B" w:rsidRPr="003A1E4B" w:rsidRDefault="009B0E7B" w:rsidP="009B0E7B">
            <w:pPr>
              <w:numPr>
                <w:ilvl w:val="0"/>
                <w:numId w:val="2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9B0E7B" w:rsidRPr="003A1E4B" w:rsidRDefault="009B0E7B" w:rsidP="009B0E7B">
            <w:pPr>
              <w:numPr>
                <w:ilvl w:val="0"/>
                <w:numId w:val="2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определять события, явления, процессы, которым посвящены визуальные источники исторической информации;</w:t>
            </w:r>
          </w:p>
          <w:p w:rsidR="009B0E7B" w:rsidRPr="003A1E4B" w:rsidRDefault="009B0E7B" w:rsidP="009B0E7B">
            <w:pPr>
              <w:numPr>
                <w:ilvl w:val="0"/>
                <w:numId w:val="2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на основании визуальных источников исторической информации и статистической информации по истории России и зарубежных </w:t>
            </w:r>
            <w:r w:rsidRPr="003A1E4B">
              <w:rPr>
                <w:rFonts w:ascii="Times New Roman" w:hAnsi="Times New Roman" w:cs="Times New Roman"/>
                <w:color w:val="000000"/>
                <w:sz w:val="24"/>
                <w:szCs w:val="24"/>
              </w:rPr>
              <w:lastRenderedPageBreak/>
              <w:t>стран 1914–1945 гг. проводить сравнение исторических событий, явлений, процессов истории России и зарубежных стран 1914–1945 гг.;</w:t>
            </w:r>
          </w:p>
          <w:p w:rsidR="009B0E7B" w:rsidRPr="003A1E4B" w:rsidRDefault="009B0E7B" w:rsidP="009B0E7B">
            <w:pPr>
              <w:numPr>
                <w:ilvl w:val="0"/>
                <w:numId w:val="2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B0E7B" w:rsidRPr="003A1E4B" w:rsidRDefault="009B0E7B" w:rsidP="009B0E7B">
            <w:pPr>
              <w:numPr>
                <w:ilvl w:val="0"/>
                <w:numId w:val="2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представлять историческую информацию в виде таблиц, графиков, схем, диаграмм;</w:t>
            </w:r>
          </w:p>
          <w:p w:rsidR="009B0E7B" w:rsidRPr="003A1E4B" w:rsidRDefault="009B0E7B" w:rsidP="009B0E7B">
            <w:pPr>
              <w:numPr>
                <w:ilvl w:val="0"/>
                <w:numId w:val="2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2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B0E7B" w:rsidRPr="003A1E4B" w:rsidRDefault="009B0E7B" w:rsidP="009B0E7B">
            <w:pPr>
              <w:numPr>
                <w:ilvl w:val="0"/>
                <w:numId w:val="2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B0E7B" w:rsidRPr="003A1E4B" w:rsidRDefault="009B0E7B" w:rsidP="009B0E7B">
            <w:pPr>
              <w:numPr>
                <w:ilvl w:val="0"/>
                <w:numId w:val="2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B0E7B" w:rsidRPr="003A1E4B" w:rsidRDefault="009B0E7B" w:rsidP="009B0E7B">
            <w:pPr>
              <w:numPr>
                <w:ilvl w:val="0"/>
                <w:numId w:val="2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участвовать в диалогическом и </w:t>
            </w:r>
            <w:proofErr w:type="spellStart"/>
            <w:r w:rsidRPr="003A1E4B">
              <w:rPr>
                <w:rFonts w:ascii="Times New Roman" w:hAnsi="Times New Roman" w:cs="Times New Roman"/>
                <w:color w:val="000000"/>
                <w:sz w:val="24"/>
                <w:szCs w:val="24"/>
              </w:rPr>
              <w:t>полилогическом</w:t>
            </w:r>
            <w:proofErr w:type="spellEnd"/>
            <w:r w:rsidRPr="003A1E4B">
              <w:rPr>
                <w:rFonts w:ascii="Times New Roman" w:hAnsi="Times New Roman" w:cs="Times New Roman"/>
                <w:color w:val="000000"/>
                <w:sz w:val="24"/>
                <w:szCs w:val="24"/>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B0E7B" w:rsidRPr="003A1E4B" w:rsidRDefault="009B0E7B" w:rsidP="009B0E7B">
            <w:pPr>
              <w:spacing w:after="0"/>
              <w:ind w:left="120"/>
              <w:rPr>
                <w:rFonts w:ascii="Times New Roman" w:hAnsi="Times New Roman" w:cs="Times New Roman"/>
                <w:sz w:val="24"/>
                <w:szCs w:val="24"/>
              </w:rPr>
            </w:pPr>
            <w:r w:rsidRPr="003A1E4B">
              <w:rPr>
                <w:rFonts w:ascii="Times New Roman" w:hAnsi="Times New Roman" w:cs="Times New Roman"/>
                <w:color w:val="000000"/>
                <w:sz w:val="24"/>
                <w:szCs w:val="24"/>
              </w:rPr>
              <w:t xml:space="preserve"> 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B0E7B" w:rsidRPr="003A1E4B" w:rsidRDefault="009B0E7B" w:rsidP="009B0E7B">
            <w:pPr>
              <w:spacing w:after="0"/>
              <w:ind w:left="120"/>
              <w:rPr>
                <w:rFonts w:ascii="Times New Roman" w:hAnsi="Times New Roman" w:cs="Times New Roman"/>
                <w:sz w:val="24"/>
                <w:szCs w:val="24"/>
              </w:rPr>
            </w:pPr>
            <w:r w:rsidRPr="003A1E4B">
              <w:rPr>
                <w:rFonts w:ascii="Times New Roman" w:hAnsi="Times New Roman" w:cs="Times New Roman"/>
                <w:color w:val="000000"/>
                <w:sz w:val="24"/>
                <w:szCs w:val="24"/>
              </w:rPr>
              <w:t xml:space="preserve"> Структура предметного результата включает следующий перечень знаний и умений:</w:t>
            </w:r>
          </w:p>
          <w:p w:rsidR="009B0E7B" w:rsidRPr="003A1E4B" w:rsidRDefault="009B0E7B" w:rsidP="009B0E7B">
            <w:pPr>
              <w:numPr>
                <w:ilvl w:val="0"/>
                <w:numId w:val="23"/>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понимать значение подвига советского народа в годы Великой </w:t>
            </w:r>
            <w:r w:rsidRPr="003A1E4B">
              <w:rPr>
                <w:rFonts w:ascii="Times New Roman" w:hAnsi="Times New Roman" w:cs="Times New Roman"/>
                <w:color w:val="000000"/>
                <w:sz w:val="24"/>
                <w:szCs w:val="24"/>
              </w:rPr>
              <w:lastRenderedPageBreak/>
              <w:t>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9B0E7B" w:rsidRPr="003A1E4B" w:rsidRDefault="009B0E7B" w:rsidP="009B0E7B">
            <w:pPr>
              <w:numPr>
                <w:ilvl w:val="0"/>
                <w:numId w:val="23"/>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9B0E7B" w:rsidRPr="003A1E4B" w:rsidRDefault="009B0E7B" w:rsidP="009B0E7B">
            <w:pPr>
              <w:numPr>
                <w:ilvl w:val="0"/>
                <w:numId w:val="23"/>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B0E7B" w:rsidRPr="003A1E4B" w:rsidRDefault="009B0E7B" w:rsidP="009B0E7B">
            <w:pPr>
              <w:numPr>
                <w:ilvl w:val="0"/>
                <w:numId w:val="23"/>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активно участвовать в дискуссиях, не допуская умаления подвига народа при защите Отечества.</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В том числе по учебному курсу «История России»: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Россия накануне Первой мировой войны. Ход военных действий. Власть, общество, экономика, культура. Предпосылки революции.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По учебному курсу «Всеобщая история»:</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Мир накануне Первой мировой войны. Первая мировая война: причины, участники, основные события, результаты. Власть и общество.</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Вторая мировая война: причины, участники, основные сражения, итоги.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Власть и общество в годы войны. Решающий вклад СССР в Победу.</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24"/>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указывать хронологические рамки основных периодов </w:t>
            </w:r>
            <w:r w:rsidRPr="003A1E4B">
              <w:rPr>
                <w:rFonts w:ascii="Times New Roman" w:hAnsi="Times New Roman" w:cs="Times New Roman"/>
                <w:color w:val="000000"/>
                <w:sz w:val="24"/>
                <w:szCs w:val="24"/>
              </w:rPr>
              <w:lastRenderedPageBreak/>
              <w:t>отечественной и всеобщей истории 1914–1945 гг.;</w:t>
            </w:r>
          </w:p>
          <w:p w:rsidR="009B0E7B" w:rsidRPr="003A1E4B" w:rsidRDefault="009B0E7B" w:rsidP="009B0E7B">
            <w:pPr>
              <w:numPr>
                <w:ilvl w:val="0"/>
                <w:numId w:val="24"/>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называть даты важнейших событий и процессов отечественной и всеобщей истории 1914–1945 гг.;</w:t>
            </w:r>
          </w:p>
          <w:p w:rsidR="009B0E7B" w:rsidRPr="003A1E4B" w:rsidRDefault="009B0E7B" w:rsidP="009B0E7B">
            <w:pPr>
              <w:numPr>
                <w:ilvl w:val="0"/>
                <w:numId w:val="24"/>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9B0E7B" w:rsidRPr="003A1E4B" w:rsidRDefault="009B0E7B" w:rsidP="009B0E7B">
            <w:pPr>
              <w:numPr>
                <w:ilvl w:val="0"/>
                <w:numId w:val="24"/>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9B0E7B" w:rsidRPr="003A1E4B" w:rsidRDefault="009B0E7B" w:rsidP="009B0E7B">
            <w:pPr>
              <w:spacing w:after="0"/>
              <w:ind w:left="120"/>
              <w:rPr>
                <w:rFonts w:ascii="Times New Roman" w:hAnsi="Times New Roman" w:cs="Times New Roman"/>
                <w:sz w:val="24"/>
                <w:szCs w:val="24"/>
              </w:rPr>
            </w:pPr>
          </w:p>
          <w:p w:rsidR="009B0E7B" w:rsidRPr="003A1E4B" w:rsidRDefault="009B0E7B" w:rsidP="009B0E7B">
            <w:pPr>
              <w:spacing w:after="0"/>
              <w:ind w:left="120"/>
              <w:jc w:val="both"/>
              <w:rPr>
                <w:rFonts w:ascii="Times New Roman" w:hAnsi="Times New Roman" w:cs="Times New Roman"/>
                <w:sz w:val="24"/>
                <w:szCs w:val="24"/>
              </w:rPr>
            </w:pPr>
            <w:r w:rsidRPr="003A1E4B">
              <w:rPr>
                <w:rFonts w:ascii="Times New Roman" w:hAnsi="Times New Roman" w:cs="Times New Roman"/>
                <w:b/>
                <w:color w:val="000000"/>
                <w:sz w:val="24"/>
                <w:szCs w:val="24"/>
              </w:rPr>
              <w:t>11 КЛАСС</w:t>
            </w:r>
          </w:p>
          <w:p w:rsidR="009B0E7B" w:rsidRPr="003A1E4B" w:rsidRDefault="009B0E7B" w:rsidP="009B0E7B">
            <w:pPr>
              <w:spacing w:after="0"/>
              <w:ind w:left="120"/>
              <w:jc w:val="both"/>
              <w:rPr>
                <w:rFonts w:ascii="Times New Roman" w:hAnsi="Times New Roman" w:cs="Times New Roman"/>
                <w:sz w:val="24"/>
                <w:szCs w:val="24"/>
              </w:rPr>
            </w:pP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25"/>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называть наиболее значимые события истории России 1945–2022 гг., объяснять их особую значимость для истории нашей страны;</w:t>
            </w:r>
          </w:p>
          <w:p w:rsidR="009B0E7B" w:rsidRPr="003A1E4B" w:rsidRDefault="009B0E7B" w:rsidP="009B0E7B">
            <w:pPr>
              <w:numPr>
                <w:ilvl w:val="0"/>
                <w:numId w:val="25"/>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9B0E7B" w:rsidRPr="003A1E4B" w:rsidRDefault="009B0E7B" w:rsidP="009B0E7B">
            <w:pPr>
              <w:numPr>
                <w:ilvl w:val="0"/>
                <w:numId w:val="25"/>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используя знания по истории России и всемирной истории 1945–2022 гг., выявлять попытки фальсификации истории;</w:t>
            </w:r>
          </w:p>
          <w:p w:rsidR="009B0E7B" w:rsidRPr="003A1E4B" w:rsidRDefault="009B0E7B" w:rsidP="009B0E7B">
            <w:pPr>
              <w:numPr>
                <w:ilvl w:val="0"/>
                <w:numId w:val="25"/>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lastRenderedPageBreak/>
              <w:t>Структура предметного результата включает следующий перечень знаний и умений:</w:t>
            </w:r>
          </w:p>
          <w:p w:rsidR="009B0E7B" w:rsidRPr="003A1E4B" w:rsidRDefault="009B0E7B" w:rsidP="009B0E7B">
            <w:pPr>
              <w:numPr>
                <w:ilvl w:val="0"/>
                <w:numId w:val="26"/>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называть имена наиболее выдающихся деятелей истории России 1945–2022 гг., события, процессы, в которых они участвовали;</w:t>
            </w:r>
          </w:p>
          <w:p w:rsidR="009B0E7B" w:rsidRPr="003A1E4B" w:rsidRDefault="009B0E7B" w:rsidP="009B0E7B">
            <w:pPr>
              <w:numPr>
                <w:ilvl w:val="0"/>
                <w:numId w:val="26"/>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9B0E7B" w:rsidRPr="003A1E4B" w:rsidRDefault="009B0E7B" w:rsidP="009B0E7B">
            <w:pPr>
              <w:numPr>
                <w:ilvl w:val="0"/>
                <w:numId w:val="26"/>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характеризовать значение и последствия событий 1945–2022 гг., в которых участвовали выдающиеся исторические личности, для истории России;</w:t>
            </w:r>
          </w:p>
          <w:p w:rsidR="009B0E7B" w:rsidRPr="003A1E4B" w:rsidRDefault="009B0E7B" w:rsidP="009B0E7B">
            <w:pPr>
              <w:numPr>
                <w:ilvl w:val="0"/>
                <w:numId w:val="26"/>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определять и объяснять (аргументировать) свое отношение и оценку деятельности исторических личностей.</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2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B0E7B" w:rsidRPr="003A1E4B" w:rsidRDefault="009B0E7B" w:rsidP="009B0E7B">
            <w:pPr>
              <w:numPr>
                <w:ilvl w:val="0"/>
                <w:numId w:val="2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9B0E7B" w:rsidRPr="003A1E4B" w:rsidRDefault="009B0E7B" w:rsidP="009B0E7B">
            <w:pPr>
              <w:numPr>
                <w:ilvl w:val="0"/>
                <w:numId w:val="2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9B0E7B" w:rsidRPr="003A1E4B" w:rsidRDefault="009B0E7B" w:rsidP="009B0E7B">
            <w:pPr>
              <w:numPr>
                <w:ilvl w:val="0"/>
                <w:numId w:val="2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B0E7B" w:rsidRPr="003A1E4B" w:rsidRDefault="009B0E7B" w:rsidP="009B0E7B">
            <w:pPr>
              <w:numPr>
                <w:ilvl w:val="0"/>
                <w:numId w:val="2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9B0E7B" w:rsidRPr="003A1E4B" w:rsidRDefault="009B0E7B" w:rsidP="009B0E7B">
            <w:pPr>
              <w:numPr>
                <w:ilvl w:val="0"/>
                <w:numId w:val="2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lastRenderedPageBreak/>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9B0E7B" w:rsidRPr="003A1E4B" w:rsidRDefault="009B0E7B" w:rsidP="009B0E7B">
            <w:pPr>
              <w:numPr>
                <w:ilvl w:val="0"/>
                <w:numId w:val="2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B0E7B" w:rsidRPr="003A1E4B" w:rsidRDefault="009B0E7B" w:rsidP="009B0E7B">
            <w:pPr>
              <w:numPr>
                <w:ilvl w:val="0"/>
                <w:numId w:val="27"/>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28"/>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называть характерные, существенные признаки событий, процессов, явлений истории России и всеобщей истории 1945–2022 гг.;</w:t>
            </w:r>
          </w:p>
          <w:p w:rsidR="009B0E7B" w:rsidRPr="003A1E4B" w:rsidRDefault="009B0E7B" w:rsidP="009B0E7B">
            <w:pPr>
              <w:numPr>
                <w:ilvl w:val="0"/>
                <w:numId w:val="28"/>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9B0E7B" w:rsidRPr="003A1E4B" w:rsidRDefault="009B0E7B" w:rsidP="009B0E7B">
            <w:pPr>
              <w:numPr>
                <w:ilvl w:val="0"/>
                <w:numId w:val="28"/>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9B0E7B" w:rsidRPr="003A1E4B" w:rsidRDefault="009B0E7B" w:rsidP="009B0E7B">
            <w:pPr>
              <w:numPr>
                <w:ilvl w:val="0"/>
                <w:numId w:val="28"/>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обобщать историческую информацию по истории России и зарубежных стран 1945–2022 гг.;</w:t>
            </w:r>
          </w:p>
          <w:p w:rsidR="009B0E7B" w:rsidRPr="003A1E4B" w:rsidRDefault="009B0E7B" w:rsidP="009B0E7B">
            <w:pPr>
              <w:numPr>
                <w:ilvl w:val="0"/>
                <w:numId w:val="28"/>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9B0E7B" w:rsidRPr="003A1E4B" w:rsidRDefault="009B0E7B" w:rsidP="009B0E7B">
            <w:pPr>
              <w:numPr>
                <w:ilvl w:val="0"/>
                <w:numId w:val="28"/>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9B0E7B" w:rsidRPr="003A1E4B" w:rsidRDefault="009B0E7B" w:rsidP="009B0E7B">
            <w:pPr>
              <w:numPr>
                <w:ilvl w:val="0"/>
                <w:numId w:val="28"/>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 основе изучения исторического материала устанавливать исторические аналогии.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5) Умение устанавливать причинно-следственные, пространственные, </w:t>
            </w:r>
            <w:proofErr w:type="spellStart"/>
            <w:r w:rsidRPr="003A1E4B">
              <w:rPr>
                <w:rFonts w:ascii="Times New Roman" w:hAnsi="Times New Roman" w:cs="Times New Roman"/>
                <w:color w:val="000000"/>
                <w:sz w:val="24"/>
                <w:szCs w:val="24"/>
              </w:rPr>
              <w:t>временны́е</w:t>
            </w:r>
            <w:proofErr w:type="spellEnd"/>
            <w:r w:rsidRPr="003A1E4B">
              <w:rPr>
                <w:rFonts w:ascii="Times New Roman" w:hAnsi="Times New Roman" w:cs="Times New Roman"/>
                <w:color w:val="000000"/>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Структура предметного результата включает следующий перечень </w:t>
            </w:r>
            <w:r w:rsidRPr="003A1E4B">
              <w:rPr>
                <w:rFonts w:ascii="Times New Roman" w:hAnsi="Times New Roman" w:cs="Times New Roman"/>
                <w:color w:val="000000"/>
                <w:sz w:val="24"/>
                <w:szCs w:val="24"/>
              </w:rPr>
              <w:lastRenderedPageBreak/>
              <w:t>знаний и умений:</w:t>
            </w:r>
          </w:p>
          <w:p w:rsidR="009B0E7B" w:rsidRPr="003A1E4B" w:rsidRDefault="009B0E7B" w:rsidP="009B0E7B">
            <w:pPr>
              <w:numPr>
                <w:ilvl w:val="0"/>
                <w:numId w:val="2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9B0E7B" w:rsidRPr="003A1E4B" w:rsidRDefault="009B0E7B" w:rsidP="009B0E7B">
            <w:pPr>
              <w:numPr>
                <w:ilvl w:val="0"/>
                <w:numId w:val="2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устанавливать причинно-следственные, пространственные, </w:t>
            </w:r>
            <w:proofErr w:type="spellStart"/>
            <w:r w:rsidRPr="003A1E4B">
              <w:rPr>
                <w:rFonts w:ascii="Times New Roman" w:hAnsi="Times New Roman" w:cs="Times New Roman"/>
                <w:color w:val="000000"/>
                <w:sz w:val="24"/>
                <w:szCs w:val="24"/>
              </w:rPr>
              <w:t>временны́е</w:t>
            </w:r>
            <w:proofErr w:type="spellEnd"/>
            <w:r w:rsidRPr="003A1E4B">
              <w:rPr>
                <w:rFonts w:ascii="Times New Roman" w:hAnsi="Times New Roman" w:cs="Times New Roman"/>
                <w:color w:val="000000"/>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9B0E7B" w:rsidRPr="003A1E4B" w:rsidRDefault="009B0E7B" w:rsidP="009B0E7B">
            <w:pPr>
              <w:numPr>
                <w:ilvl w:val="0"/>
                <w:numId w:val="2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9B0E7B" w:rsidRPr="003A1E4B" w:rsidRDefault="009B0E7B" w:rsidP="009B0E7B">
            <w:pPr>
              <w:numPr>
                <w:ilvl w:val="0"/>
                <w:numId w:val="2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B0E7B" w:rsidRPr="003A1E4B" w:rsidRDefault="009B0E7B" w:rsidP="009B0E7B">
            <w:pPr>
              <w:numPr>
                <w:ilvl w:val="0"/>
                <w:numId w:val="2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соотносить события истории родного края, истории России и зарубежных стран 1945–2022 гг.;</w:t>
            </w:r>
          </w:p>
          <w:p w:rsidR="009B0E7B" w:rsidRPr="003A1E4B" w:rsidRDefault="009B0E7B" w:rsidP="009B0E7B">
            <w:pPr>
              <w:numPr>
                <w:ilvl w:val="0"/>
                <w:numId w:val="29"/>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определять современников исторических событий, явлений, процессов истории России и человечества в целом 1945–2022 гг.</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30"/>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различать виды письменных исторических источников по истории России и всемирной истории 1945–2022 гг.;</w:t>
            </w:r>
          </w:p>
          <w:p w:rsidR="009B0E7B" w:rsidRPr="003A1E4B" w:rsidRDefault="009B0E7B" w:rsidP="009B0E7B">
            <w:pPr>
              <w:numPr>
                <w:ilvl w:val="0"/>
                <w:numId w:val="30"/>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9B0E7B" w:rsidRPr="003A1E4B" w:rsidRDefault="009B0E7B" w:rsidP="009B0E7B">
            <w:pPr>
              <w:numPr>
                <w:ilvl w:val="0"/>
                <w:numId w:val="30"/>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9B0E7B" w:rsidRPr="003A1E4B" w:rsidRDefault="009B0E7B" w:rsidP="009B0E7B">
            <w:pPr>
              <w:numPr>
                <w:ilvl w:val="0"/>
                <w:numId w:val="30"/>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B0E7B" w:rsidRPr="003A1E4B" w:rsidRDefault="009B0E7B" w:rsidP="009B0E7B">
            <w:pPr>
              <w:numPr>
                <w:ilvl w:val="0"/>
                <w:numId w:val="30"/>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9B0E7B" w:rsidRPr="003A1E4B" w:rsidRDefault="009B0E7B" w:rsidP="009B0E7B">
            <w:pPr>
              <w:numPr>
                <w:ilvl w:val="0"/>
                <w:numId w:val="30"/>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lastRenderedPageBreak/>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9B0E7B" w:rsidRPr="003A1E4B" w:rsidRDefault="009B0E7B" w:rsidP="009B0E7B">
            <w:pPr>
              <w:numPr>
                <w:ilvl w:val="0"/>
                <w:numId w:val="30"/>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использовать исторические письменные источники при аргументации дискуссионных точек зрения;</w:t>
            </w:r>
          </w:p>
          <w:p w:rsidR="009B0E7B" w:rsidRPr="003A1E4B" w:rsidRDefault="009B0E7B" w:rsidP="009B0E7B">
            <w:pPr>
              <w:numPr>
                <w:ilvl w:val="0"/>
                <w:numId w:val="30"/>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9B0E7B" w:rsidRPr="003A1E4B" w:rsidRDefault="009B0E7B" w:rsidP="009B0E7B">
            <w:pPr>
              <w:numPr>
                <w:ilvl w:val="0"/>
                <w:numId w:val="30"/>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3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знать и использовать правила информационной безопасности при поиске исторической информации;</w:t>
            </w:r>
          </w:p>
          <w:p w:rsidR="009B0E7B" w:rsidRPr="003A1E4B" w:rsidRDefault="009B0E7B" w:rsidP="009B0E7B">
            <w:pPr>
              <w:numPr>
                <w:ilvl w:val="0"/>
                <w:numId w:val="3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9B0E7B" w:rsidRPr="003A1E4B" w:rsidRDefault="009B0E7B" w:rsidP="009B0E7B">
            <w:pPr>
              <w:numPr>
                <w:ilvl w:val="0"/>
                <w:numId w:val="3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B0E7B" w:rsidRPr="003A1E4B" w:rsidRDefault="009B0E7B" w:rsidP="009B0E7B">
            <w:pPr>
              <w:numPr>
                <w:ilvl w:val="0"/>
                <w:numId w:val="3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9B0E7B" w:rsidRPr="003A1E4B" w:rsidRDefault="009B0E7B" w:rsidP="009B0E7B">
            <w:pPr>
              <w:numPr>
                <w:ilvl w:val="0"/>
                <w:numId w:val="31"/>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w:t>
            </w:r>
            <w:r w:rsidRPr="003A1E4B">
              <w:rPr>
                <w:rFonts w:ascii="Times New Roman" w:hAnsi="Times New Roman" w:cs="Times New Roman"/>
                <w:color w:val="000000"/>
                <w:sz w:val="24"/>
                <w:szCs w:val="24"/>
              </w:rPr>
              <w:lastRenderedPageBreak/>
              <w:t>музеев и т. д.).</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3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9B0E7B" w:rsidRPr="003A1E4B" w:rsidRDefault="009B0E7B" w:rsidP="009B0E7B">
            <w:pPr>
              <w:numPr>
                <w:ilvl w:val="0"/>
                <w:numId w:val="3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9B0E7B" w:rsidRPr="003A1E4B" w:rsidRDefault="009B0E7B" w:rsidP="009B0E7B">
            <w:pPr>
              <w:numPr>
                <w:ilvl w:val="0"/>
                <w:numId w:val="3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9B0E7B" w:rsidRPr="003A1E4B" w:rsidRDefault="009B0E7B" w:rsidP="009B0E7B">
            <w:pPr>
              <w:numPr>
                <w:ilvl w:val="0"/>
                <w:numId w:val="3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9B0E7B" w:rsidRPr="003A1E4B" w:rsidRDefault="009B0E7B" w:rsidP="009B0E7B">
            <w:pPr>
              <w:numPr>
                <w:ilvl w:val="0"/>
                <w:numId w:val="3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9B0E7B" w:rsidRPr="003A1E4B" w:rsidRDefault="009B0E7B" w:rsidP="009B0E7B">
            <w:pPr>
              <w:numPr>
                <w:ilvl w:val="0"/>
                <w:numId w:val="3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9B0E7B" w:rsidRPr="003A1E4B" w:rsidRDefault="009B0E7B" w:rsidP="009B0E7B">
            <w:pPr>
              <w:numPr>
                <w:ilvl w:val="0"/>
                <w:numId w:val="3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9B0E7B" w:rsidRPr="003A1E4B" w:rsidRDefault="009B0E7B" w:rsidP="009B0E7B">
            <w:pPr>
              <w:numPr>
                <w:ilvl w:val="0"/>
                <w:numId w:val="3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определять события, явления, процессы, которым посвящены визуальные источники исторической информации;</w:t>
            </w:r>
          </w:p>
          <w:p w:rsidR="009B0E7B" w:rsidRPr="003A1E4B" w:rsidRDefault="009B0E7B" w:rsidP="009B0E7B">
            <w:pPr>
              <w:numPr>
                <w:ilvl w:val="0"/>
                <w:numId w:val="3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9B0E7B" w:rsidRPr="003A1E4B" w:rsidRDefault="009B0E7B" w:rsidP="009B0E7B">
            <w:pPr>
              <w:numPr>
                <w:ilvl w:val="0"/>
                <w:numId w:val="3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9B0E7B" w:rsidRPr="003A1E4B" w:rsidRDefault="009B0E7B" w:rsidP="009B0E7B">
            <w:pPr>
              <w:numPr>
                <w:ilvl w:val="0"/>
                <w:numId w:val="3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представлять историческую информацию в виде таблиц, графиков, схем, диаграмм;</w:t>
            </w:r>
          </w:p>
          <w:p w:rsidR="009B0E7B" w:rsidRPr="003A1E4B" w:rsidRDefault="009B0E7B" w:rsidP="009B0E7B">
            <w:pPr>
              <w:numPr>
                <w:ilvl w:val="0"/>
                <w:numId w:val="32"/>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w:t>
            </w:r>
            <w:r w:rsidRPr="003A1E4B">
              <w:rPr>
                <w:rFonts w:ascii="Times New Roman" w:hAnsi="Times New Roman" w:cs="Times New Roman"/>
                <w:color w:val="000000"/>
                <w:sz w:val="24"/>
                <w:szCs w:val="24"/>
              </w:rPr>
              <w:lastRenderedPageBreak/>
              <w:t>использованием ресурсов библиотек, музеев и т. д.</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33"/>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B0E7B" w:rsidRPr="003A1E4B" w:rsidRDefault="009B0E7B" w:rsidP="009B0E7B">
            <w:pPr>
              <w:numPr>
                <w:ilvl w:val="0"/>
                <w:numId w:val="33"/>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B0E7B" w:rsidRPr="003A1E4B" w:rsidRDefault="009B0E7B" w:rsidP="009B0E7B">
            <w:pPr>
              <w:numPr>
                <w:ilvl w:val="0"/>
                <w:numId w:val="33"/>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B0E7B" w:rsidRPr="003A1E4B" w:rsidRDefault="009B0E7B" w:rsidP="009B0E7B">
            <w:pPr>
              <w:numPr>
                <w:ilvl w:val="0"/>
                <w:numId w:val="33"/>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участвовать в диалогическом и </w:t>
            </w:r>
            <w:proofErr w:type="spellStart"/>
            <w:r w:rsidRPr="003A1E4B">
              <w:rPr>
                <w:rFonts w:ascii="Times New Roman" w:hAnsi="Times New Roman" w:cs="Times New Roman"/>
                <w:color w:val="000000"/>
                <w:sz w:val="24"/>
                <w:szCs w:val="24"/>
              </w:rPr>
              <w:t>полилогическом</w:t>
            </w:r>
            <w:proofErr w:type="spellEnd"/>
            <w:r w:rsidRPr="003A1E4B">
              <w:rPr>
                <w:rFonts w:ascii="Times New Roman" w:hAnsi="Times New Roman" w:cs="Times New Roman"/>
                <w:color w:val="000000"/>
                <w:sz w:val="24"/>
                <w:szCs w:val="24"/>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34"/>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9B0E7B" w:rsidRPr="003A1E4B" w:rsidRDefault="009B0E7B" w:rsidP="009B0E7B">
            <w:pPr>
              <w:numPr>
                <w:ilvl w:val="0"/>
                <w:numId w:val="34"/>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9B0E7B" w:rsidRPr="003A1E4B" w:rsidRDefault="009B0E7B" w:rsidP="009B0E7B">
            <w:pPr>
              <w:numPr>
                <w:ilvl w:val="0"/>
                <w:numId w:val="34"/>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 xml:space="preserve">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w:t>
            </w:r>
            <w:r w:rsidRPr="003A1E4B">
              <w:rPr>
                <w:rFonts w:ascii="Times New Roman" w:hAnsi="Times New Roman" w:cs="Times New Roman"/>
                <w:color w:val="000000"/>
                <w:sz w:val="24"/>
                <w:szCs w:val="24"/>
              </w:rPr>
              <w:lastRenderedPageBreak/>
              <w:t>исторической правды;</w:t>
            </w:r>
          </w:p>
          <w:p w:rsidR="009B0E7B" w:rsidRPr="003A1E4B" w:rsidRDefault="009B0E7B" w:rsidP="009B0E7B">
            <w:pPr>
              <w:numPr>
                <w:ilvl w:val="0"/>
                <w:numId w:val="34"/>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активно участвовать в дискуссиях, не допуская умаления подвига народа при защите Отечества.</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В том числе по учебному курсу «История России»:</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По учебному курсу «Всеобщая история»:</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pacing w:val="-1"/>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3A1E4B">
              <w:rPr>
                <w:rFonts w:ascii="Times New Roman" w:hAnsi="Times New Roman" w:cs="Times New Roman"/>
                <w:color w:val="000000"/>
                <w:spacing w:val="-1"/>
                <w:sz w:val="24"/>
                <w:szCs w:val="24"/>
              </w:rPr>
              <w:t>деглобализация</w:t>
            </w:r>
            <w:proofErr w:type="spellEnd"/>
            <w:r w:rsidRPr="003A1E4B">
              <w:rPr>
                <w:rFonts w:ascii="Times New Roman" w:hAnsi="Times New Roman" w:cs="Times New Roman"/>
                <w:color w:val="000000"/>
                <w:spacing w:val="-1"/>
                <w:sz w:val="24"/>
                <w:szCs w:val="24"/>
              </w:rPr>
              <w:t>. Геополитический кризис 2022 г. и его влияние на мировую систему.</w:t>
            </w:r>
          </w:p>
          <w:p w:rsidR="009B0E7B" w:rsidRPr="003A1E4B" w:rsidRDefault="009B0E7B" w:rsidP="009B0E7B">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9B0E7B" w:rsidRPr="003A1E4B" w:rsidRDefault="009B0E7B" w:rsidP="009B0E7B">
            <w:pPr>
              <w:numPr>
                <w:ilvl w:val="0"/>
                <w:numId w:val="35"/>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указывать хронологические рамки основных периодов отечественной и всеобщей истории 1945–2022 гг.;</w:t>
            </w:r>
          </w:p>
          <w:p w:rsidR="009B0E7B" w:rsidRPr="003A1E4B" w:rsidRDefault="009B0E7B" w:rsidP="009B0E7B">
            <w:pPr>
              <w:numPr>
                <w:ilvl w:val="0"/>
                <w:numId w:val="35"/>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называть даты важнейших событий и процессов отечественной и всеобщей истории 1945–2022 гг.;</w:t>
            </w:r>
          </w:p>
          <w:p w:rsidR="009B0E7B" w:rsidRPr="003A1E4B" w:rsidRDefault="009B0E7B" w:rsidP="009B0E7B">
            <w:pPr>
              <w:numPr>
                <w:ilvl w:val="0"/>
                <w:numId w:val="35"/>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9B0E7B" w:rsidRPr="003A1E4B" w:rsidRDefault="009B0E7B" w:rsidP="009B0E7B">
            <w:pPr>
              <w:numPr>
                <w:ilvl w:val="0"/>
                <w:numId w:val="35"/>
              </w:numPr>
              <w:spacing w:after="0"/>
              <w:jc w:val="both"/>
              <w:rPr>
                <w:rFonts w:ascii="Times New Roman" w:hAnsi="Times New Roman" w:cs="Times New Roman"/>
                <w:sz w:val="24"/>
                <w:szCs w:val="24"/>
              </w:rPr>
            </w:pPr>
            <w:r w:rsidRPr="003A1E4B">
              <w:rPr>
                <w:rFonts w:ascii="Times New Roman" w:hAnsi="Times New Roman" w:cs="Times New Roman"/>
                <w:color w:val="000000"/>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4C213D" w:rsidRPr="00DA0940" w:rsidRDefault="004C213D" w:rsidP="004C213D">
            <w:pPr>
              <w:pStyle w:val="h3"/>
              <w:spacing w:before="0" w:line="240" w:lineRule="auto"/>
              <w:jc w:val="both"/>
              <w:rPr>
                <w:rFonts w:ascii="Times New Roman" w:hAnsi="Times New Roman" w:cs="Times New Roman"/>
                <w:sz w:val="24"/>
                <w:szCs w:val="24"/>
              </w:rPr>
            </w:pPr>
          </w:p>
          <w:p w:rsidR="004C213D" w:rsidRPr="00802147" w:rsidRDefault="004C213D" w:rsidP="00B4535B">
            <w:pPr>
              <w:spacing w:after="0" w:line="264" w:lineRule="auto"/>
              <w:ind w:left="960"/>
              <w:jc w:val="both"/>
            </w:pPr>
          </w:p>
        </w:tc>
      </w:tr>
    </w:tbl>
    <w:p w:rsidR="00E238F1" w:rsidRDefault="00E238F1">
      <w:pPr>
        <w:spacing w:after="0" w:line="240" w:lineRule="auto"/>
        <w:rPr>
          <w:rFonts w:ascii="Times New Roman" w:eastAsia="Times New Roman" w:hAnsi="Times New Roman" w:cs="Times New Roman"/>
          <w:sz w:val="24"/>
          <w:szCs w:val="24"/>
        </w:rPr>
      </w:pPr>
    </w:p>
    <w:sectPr w:rsidR="00E238F1" w:rsidSect="00E238F1">
      <w:pgSz w:w="11906" w:h="16838"/>
      <w:pgMar w:top="284"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9FA" w:rsidRDefault="001679FA" w:rsidP="000B19D8">
      <w:pPr>
        <w:spacing w:after="0" w:line="240" w:lineRule="auto"/>
      </w:pPr>
      <w:r>
        <w:separator/>
      </w:r>
    </w:p>
  </w:endnote>
  <w:endnote w:type="continuationSeparator" w:id="1">
    <w:p w:rsidR="001679FA" w:rsidRDefault="001679FA" w:rsidP="000B1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altName w:val="Century Schoolbook"/>
    <w:panose1 w:val="02040604050505020304"/>
    <w:charset w:val="CC"/>
    <w:family w:val="roman"/>
    <w:pitch w:val="variable"/>
    <w:sig w:usb0="00000287" w:usb1="00000000" w:usb2="00000000" w:usb3="00000000" w:csb0="0000009F" w:csb1="00000000"/>
  </w:font>
  <w:font w:name="SchoolBookSanPin-BoldItalic">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roman"/>
    <w:notTrueType/>
    <w:pitch w:val="default"/>
    <w:sig w:usb0="00000000" w:usb1="00000000" w:usb2="00000000" w:usb3="00000000" w:csb0="00000000" w:csb1="00000000"/>
  </w:font>
  <w:font w:name="SchoolBookSanPin">
    <w:altName w:val="Calisto MT"/>
    <w:panose1 w:val="00000000000000000000"/>
    <w:charset w:val="00"/>
    <w:family w:val="roman"/>
    <w:notTrueType/>
    <w:pitch w:val="variable"/>
    <w:sig w:usb0="00000003" w:usb1="00000000" w:usb2="00000000" w:usb3="00000000" w:csb0="00000001"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TimesNewRomanPSMT">
    <w:altName w:val="Cambri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9FA" w:rsidRDefault="001679FA" w:rsidP="000B19D8">
      <w:pPr>
        <w:spacing w:after="0" w:line="240" w:lineRule="auto"/>
      </w:pPr>
      <w:r>
        <w:separator/>
      </w:r>
    </w:p>
  </w:footnote>
  <w:footnote w:type="continuationSeparator" w:id="1">
    <w:p w:rsidR="001679FA" w:rsidRDefault="001679FA" w:rsidP="000B1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49A8"/>
    <w:multiLevelType w:val="multilevel"/>
    <w:tmpl w:val="02001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E70A9"/>
    <w:multiLevelType w:val="multilevel"/>
    <w:tmpl w:val="97B8D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349EB"/>
    <w:multiLevelType w:val="multilevel"/>
    <w:tmpl w:val="1890C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50DEE"/>
    <w:multiLevelType w:val="multilevel"/>
    <w:tmpl w:val="2EEEB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F0C1F"/>
    <w:multiLevelType w:val="multilevel"/>
    <w:tmpl w:val="45728B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A01229"/>
    <w:multiLevelType w:val="multilevel"/>
    <w:tmpl w:val="DDACA9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2006B7"/>
    <w:multiLevelType w:val="multilevel"/>
    <w:tmpl w:val="8CCAB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3D4659"/>
    <w:multiLevelType w:val="multilevel"/>
    <w:tmpl w:val="0D027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171422"/>
    <w:multiLevelType w:val="multilevel"/>
    <w:tmpl w:val="290AA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3509D3"/>
    <w:multiLevelType w:val="multilevel"/>
    <w:tmpl w:val="30F21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F77E2"/>
    <w:multiLevelType w:val="multilevel"/>
    <w:tmpl w:val="E9DAD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BE3B66"/>
    <w:multiLevelType w:val="multilevel"/>
    <w:tmpl w:val="EEF4B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16C8"/>
    <w:multiLevelType w:val="multilevel"/>
    <w:tmpl w:val="5DF29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CC79FB"/>
    <w:multiLevelType w:val="multilevel"/>
    <w:tmpl w:val="D700C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A70FBE"/>
    <w:multiLevelType w:val="multilevel"/>
    <w:tmpl w:val="43C2F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2F0757"/>
    <w:multiLevelType w:val="multilevel"/>
    <w:tmpl w:val="9042B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5C3257"/>
    <w:multiLevelType w:val="multilevel"/>
    <w:tmpl w:val="CFD4A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8277E"/>
    <w:multiLevelType w:val="multilevel"/>
    <w:tmpl w:val="67A0D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3A3A67"/>
    <w:multiLevelType w:val="hybridMultilevel"/>
    <w:tmpl w:val="8BFEF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657F61"/>
    <w:multiLevelType w:val="multilevel"/>
    <w:tmpl w:val="1382D4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2B2C34"/>
    <w:multiLevelType w:val="multilevel"/>
    <w:tmpl w:val="E70AE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E25CEC"/>
    <w:multiLevelType w:val="multilevel"/>
    <w:tmpl w:val="243C6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074967"/>
    <w:multiLevelType w:val="multilevel"/>
    <w:tmpl w:val="8BBAE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F90C6A"/>
    <w:multiLevelType w:val="multilevel"/>
    <w:tmpl w:val="F2B0F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1517C8"/>
    <w:multiLevelType w:val="multilevel"/>
    <w:tmpl w:val="0F048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8D427D"/>
    <w:multiLevelType w:val="multilevel"/>
    <w:tmpl w:val="EBBE78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0F2D5E"/>
    <w:multiLevelType w:val="multilevel"/>
    <w:tmpl w:val="78945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2150B4"/>
    <w:multiLevelType w:val="multilevel"/>
    <w:tmpl w:val="A502C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BB6F0E"/>
    <w:multiLevelType w:val="hybridMultilevel"/>
    <w:tmpl w:val="0420B0EE"/>
    <w:lvl w:ilvl="0" w:tplc="4476DF0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F7529C3"/>
    <w:multiLevelType w:val="multilevel"/>
    <w:tmpl w:val="B5063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49673A"/>
    <w:multiLevelType w:val="multilevel"/>
    <w:tmpl w:val="C9425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9F1AF1"/>
    <w:multiLevelType w:val="multilevel"/>
    <w:tmpl w:val="862E0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3528E4"/>
    <w:multiLevelType w:val="multilevel"/>
    <w:tmpl w:val="DF6E2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970290"/>
    <w:multiLevelType w:val="multilevel"/>
    <w:tmpl w:val="CE52B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B4350A"/>
    <w:multiLevelType w:val="multilevel"/>
    <w:tmpl w:val="FFA05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693E1F"/>
    <w:multiLevelType w:val="multilevel"/>
    <w:tmpl w:val="CCD83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3"/>
  </w:num>
  <w:num w:numId="3">
    <w:abstractNumId w:val="34"/>
  </w:num>
  <w:num w:numId="4">
    <w:abstractNumId w:val="9"/>
  </w:num>
  <w:num w:numId="5">
    <w:abstractNumId w:val="17"/>
  </w:num>
  <w:num w:numId="6">
    <w:abstractNumId w:val="31"/>
  </w:num>
  <w:num w:numId="7">
    <w:abstractNumId w:val="24"/>
  </w:num>
  <w:num w:numId="8">
    <w:abstractNumId w:val="27"/>
  </w:num>
  <w:num w:numId="9">
    <w:abstractNumId w:val="13"/>
  </w:num>
  <w:num w:numId="10">
    <w:abstractNumId w:val="2"/>
  </w:num>
  <w:num w:numId="11">
    <w:abstractNumId w:val="3"/>
  </w:num>
  <w:num w:numId="12">
    <w:abstractNumId w:val="11"/>
  </w:num>
  <w:num w:numId="13">
    <w:abstractNumId w:val="6"/>
  </w:num>
  <w:num w:numId="14">
    <w:abstractNumId w:val="8"/>
  </w:num>
  <w:num w:numId="15">
    <w:abstractNumId w:val="23"/>
  </w:num>
  <w:num w:numId="16">
    <w:abstractNumId w:val="5"/>
  </w:num>
  <w:num w:numId="17">
    <w:abstractNumId w:val="0"/>
  </w:num>
  <w:num w:numId="18">
    <w:abstractNumId w:val="4"/>
  </w:num>
  <w:num w:numId="19">
    <w:abstractNumId w:val="7"/>
  </w:num>
  <w:num w:numId="20">
    <w:abstractNumId w:val="12"/>
  </w:num>
  <w:num w:numId="21">
    <w:abstractNumId w:val="19"/>
  </w:num>
  <w:num w:numId="22">
    <w:abstractNumId w:val="32"/>
  </w:num>
  <w:num w:numId="23">
    <w:abstractNumId w:val="25"/>
  </w:num>
  <w:num w:numId="24">
    <w:abstractNumId w:val="1"/>
  </w:num>
  <w:num w:numId="25">
    <w:abstractNumId w:val="14"/>
  </w:num>
  <w:num w:numId="26">
    <w:abstractNumId w:val="26"/>
  </w:num>
  <w:num w:numId="27">
    <w:abstractNumId w:val="30"/>
  </w:num>
  <w:num w:numId="28">
    <w:abstractNumId w:val="22"/>
  </w:num>
  <w:num w:numId="29">
    <w:abstractNumId w:val="29"/>
  </w:num>
  <w:num w:numId="30">
    <w:abstractNumId w:val="10"/>
  </w:num>
  <w:num w:numId="31">
    <w:abstractNumId w:val="35"/>
  </w:num>
  <w:num w:numId="32">
    <w:abstractNumId w:val="20"/>
  </w:num>
  <w:num w:numId="33">
    <w:abstractNumId w:val="15"/>
  </w:num>
  <w:num w:numId="34">
    <w:abstractNumId w:val="21"/>
  </w:num>
  <w:num w:numId="35">
    <w:abstractNumId w:val="16"/>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0"/>
    <w:footnote w:id="1"/>
  </w:footnotePr>
  <w:endnotePr>
    <w:endnote w:id="0"/>
    <w:endnote w:id="1"/>
  </w:endnotePr>
  <w:compat/>
  <w:rsids>
    <w:rsidRoot w:val="00E238F1"/>
    <w:rsid w:val="000A1AA1"/>
    <w:rsid w:val="000B19D8"/>
    <w:rsid w:val="000D6874"/>
    <w:rsid w:val="000F0A56"/>
    <w:rsid w:val="00111C05"/>
    <w:rsid w:val="00125580"/>
    <w:rsid w:val="00140FB1"/>
    <w:rsid w:val="001679FA"/>
    <w:rsid w:val="001732C5"/>
    <w:rsid w:val="001C3A24"/>
    <w:rsid w:val="001F7C28"/>
    <w:rsid w:val="002044F9"/>
    <w:rsid w:val="00207539"/>
    <w:rsid w:val="002C5B47"/>
    <w:rsid w:val="00301184"/>
    <w:rsid w:val="003777C6"/>
    <w:rsid w:val="003830BC"/>
    <w:rsid w:val="003D3BC5"/>
    <w:rsid w:val="003F0876"/>
    <w:rsid w:val="003F5D06"/>
    <w:rsid w:val="00405253"/>
    <w:rsid w:val="00417E3C"/>
    <w:rsid w:val="00432B58"/>
    <w:rsid w:val="0044459D"/>
    <w:rsid w:val="0044493D"/>
    <w:rsid w:val="004625AF"/>
    <w:rsid w:val="00493030"/>
    <w:rsid w:val="004C213D"/>
    <w:rsid w:val="00545CF7"/>
    <w:rsid w:val="0059796B"/>
    <w:rsid w:val="005D71D3"/>
    <w:rsid w:val="00630C15"/>
    <w:rsid w:val="00683EEC"/>
    <w:rsid w:val="00687B56"/>
    <w:rsid w:val="006B5C8B"/>
    <w:rsid w:val="006B74C6"/>
    <w:rsid w:val="00765472"/>
    <w:rsid w:val="007B145E"/>
    <w:rsid w:val="007F50A2"/>
    <w:rsid w:val="00802147"/>
    <w:rsid w:val="008274C7"/>
    <w:rsid w:val="00832311"/>
    <w:rsid w:val="00856DCA"/>
    <w:rsid w:val="008745BD"/>
    <w:rsid w:val="008F6949"/>
    <w:rsid w:val="00902174"/>
    <w:rsid w:val="00902593"/>
    <w:rsid w:val="00915E18"/>
    <w:rsid w:val="009350B6"/>
    <w:rsid w:val="00980FFE"/>
    <w:rsid w:val="009B02D2"/>
    <w:rsid w:val="009B0E7B"/>
    <w:rsid w:val="009C1F14"/>
    <w:rsid w:val="00A176DE"/>
    <w:rsid w:val="00A55F45"/>
    <w:rsid w:val="00A67BB0"/>
    <w:rsid w:val="00AC07E6"/>
    <w:rsid w:val="00AE3B08"/>
    <w:rsid w:val="00B21123"/>
    <w:rsid w:val="00B4535B"/>
    <w:rsid w:val="00B63DC6"/>
    <w:rsid w:val="00B76901"/>
    <w:rsid w:val="00BA1E21"/>
    <w:rsid w:val="00C17F04"/>
    <w:rsid w:val="00C93D13"/>
    <w:rsid w:val="00D02309"/>
    <w:rsid w:val="00D21752"/>
    <w:rsid w:val="00D55A8C"/>
    <w:rsid w:val="00D835D4"/>
    <w:rsid w:val="00DA0940"/>
    <w:rsid w:val="00DC320F"/>
    <w:rsid w:val="00DD0137"/>
    <w:rsid w:val="00DD08F7"/>
    <w:rsid w:val="00DD752C"/>
    <w:rsid w:val="00E238F1"/>
    <w:rsid w:val="00E540CC"/>
    <w:rsid w:val="00E65A03"/>
    <w:rsid w:val="00EE21AC"/>
    <w:rsid w:val="00EF3F4A"/>
    <w:rsid w:val="00F01F56"/>
    <w:rsid w:val="00F323A5"/>
    <w:rsid w:val="00F80EC4"/>
    <w:rsid w:val="00FB2991"/>
    <w:rsid w:val="00FD1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E7"/>
  </w:style>
  <w:style w:type="paragraph" w:styleId="1">
    <w:name w:val="heading 1"/>
    <w:basedOn w:val="10"/>
    <w:next w:val="10"/>
    <w:rsid w:val="00E238F1"/>
    <w:pPr>
      <w:keepNext/>
      <w:keepLines/>
      <w:spacing w:before="480" w:after="120"/>
      <w:outlineLvl w:val="0"/>
    </w:pPr>
    <w:rPr>
      <w:b/>
      <w:sz w:val="48"/>
      <w:szCs w:val="48"/>
    </w:rPr>
  </w:style>
  <w:style w:type="paragraph" w:styleId="2">
    <w:name w:val="heading 2"/>
    <w:basedOn w:val="10"/>
    <w:next w:val="10"/>
    <w:rsid w:val="00E238F1"/>
    <w:pPr>
      <w:keepNext/>
      <w:keepLines/>
      <w:spacing w:before="360" w:after="80"/>
      <w:outlineLvl w:val="1"/>
    </w:pPr>
    <w:rPr>
      <w:b/>
      <w:sz w:val="36"/>
      <w:szCs w:val="36"/>
    </w:rPr>
  </w:style>
  <w:style w:type="paragraph" w:styleId="3">
    <w:name w:val="heading 3"/>
    <w:basedOn w:val="10"/>
    <w:next w:val="10"/>
    <w:rsid w:val="00E238F1"/>
    <w:pPr>
      <w:keepNext/>
      <w:keepLines/>
      <w:spacing w:before="280" w:after="80"/>
      <w:outlineLvl w:val="2"/>
    </w:pPr>
    <w:rPr>
      <w:b/>
      <w:sz w:val="28"/>
      <w:szCs w:val="28"/>
    </w:rPr>
  </w:style>
  <w:style w:type="paragraph" w:styleId="4">
    <w:name w:val="heading 4"/>
    <w:basedOn w:val="10"/>
    <w:next w:val="10"/>
    <w:rsid w:val="00E238F1"/>
    <w:pPr>
      <w:keepNext/>
      <w:keepLines/>
      <w:spacing w:before="240" w:after="40"/>
      <w:outlineLvl w:val="3"/>
    </w:pPr>
    <w:rPr>
      <w:b/>
      <w:sz w:val="24"/>
      <w:szCs w:val="24"/>
    </w:rPr>
  </w:style>
  <w:style w:type="paragraph" w:styleId="5">
    <w:name w:val="heading 5"/>
    <w:basedOn w:val="10"/>
    <w:next w:val="10"/>
    <w:rsid w:val="00E238F1"/>
    <w:pPr>
      <w:keepNext/>
      <w:keepLines/>
      <w:spacing w:before="220" w:after="40"/>
      <w:outlineLvl w:val="4"/>
    </w:pPr>
    <w:rPr>
      <w:b/>
    </w:rPr>
  </w:style>
  <w:style w:type="paragraph" w:styleId="6">
    <w:name w:val="heading 6"/>
    <w:basedOn w:val="10"/>
    <w:next w:val="10"/>
    <w:rsid w:val="00E238F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238F1"/>
  </w:style>
  <w:style w:type="table" w:customStyle="1" w:styleId="TableNormal">
    <w:name w:val="Table Normal"/>
    <w:rsid w:val="00E238F1"/>
    <w:tblPr>
      <w:tblCellMar>
        <w:top w:w="0" w:type="dxa"/>
        <w:left w:w="0" w:type="dxa"/>
        <w:bottom w:w="0" w:type="dxa"/>
        <w:right w:w="0" w:type="dxa"/>
      </w:tblCellMar>
    </w:tblPr>
  </w:style>
  <w:style w:type="paragraph" w:styleId="a3">
    <w:name w:val="Title"/>
    <w:basedOn w:val="10"/>
    <w:next w:val="10"/>
    <w:rsid w:val="00E238F1"/>
    <w:pPr>
      <w:keepNext/>
      <w:keepLines/>
      <w:spacing w:before="480" w:after="120"/>
    </w:pPr>
    <w:rPr>
      <w:b/>
      <w:sz w:val="72"/>
      <w:szCs w:val="72"/>
    </w:rPr>
  </w:style>
  <w:style w:type="table" w:styleId="a4">
    <w:name w:val="Table Grid"/>
    <w:basedOn w:val="a1"/>
    <w:uiPriority w:val="59"/>
    <w:rsid w:val="00B64A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Subtitle"/>
    <w:basedOn w:val="10"/>
    <w:next w:val="10"/>
    <w:rsid w:val="00E238F1"/>
    <w:pPr>
      <w:keepNext/>
      <w:keepLines/>
      <w:spacing w:before="360" w:after="80"/>
    </w:pPr>
    <w:rPr>
      <w:rFonts w:ascii="Georgia" w:eastAsia="Georgia" w:hAnsi="Georgia" w:cs="Georgia"/>
      <w:i/>
      <w:color w:val="666666"/>
      <w:sz w:val="48"/>
      <w:szCs w:val="48"/>
    </w:rPr>
  </w:style>
  <w:style w:type="table" w:customStyle="1" w:styleId="a6">
    <w:basedOn w:val="TableNormal"/>
    <w:rsid w:val="00E238F1"/>
    <w:tblPr>
      <w:tblStyleRowBandSize w:val="1"/>
      <w:tblStyleColBandSize w:val="1"/>
      <w:tblCellMar>
        <w:top w:w="0" w:type="dxa"/>
        <w:left w:w="108" w:type="dxa"/>
        <w:bottom w:w="0" w:type="dxa"/>
        <w:right w:w="108" w:type="dxa"/>
      </w:tblCellMar>
    </w:tblPr>
  </w:style>
  <w:style w:type="character" w:styleId="a7">
    <w:name w:val="Hyperlink"/>
    <w:basedOn w:val="a0"/>
    <w:uiPriority w:val="99"/>
    <w:semiHidden/>
    <w:unhideWhenUsed/>
    <w:rsid w:val="0059796B"/>
    <w:rPr>
      <w:color w:val="0000FF"/>
      <w:u w:val="single"/>
    </w:rPr>
  </w:style>
  <w:style w:type="character" w:customStyle="1" w:styleId="a8">
    <w:name w:val="Без интервала Знак"/>
    <w:link w:val="a9"/>
    <w:uiPriority w:val="1"/>
    <w:locked/>
    <w:rsid w:val="00AC07E6"/>
    <w:rPr>
      <w:rFonts w:ascii="Century Schoolbook" w:eastAsia="Times New Roman" w:hAnsi="Century Schoolbook"/>
      <w:sz w:val="24"/>
      <w:szCs w:val="24"/>
    </w:rPr>
  </w:style>
  <w:style w:type="paragraph" w:styleId="a9">
    <w:name w:val="No Spacing"/>
    <w:link w:val="a8"/>
    <w:uiPriority w:val="1"/>
    <w:qFormat/>
    <w:rsid w:val="00AC07E6"/>
    <w:pPr>
      <w:widowControl w:val="0"/>
      <w:autoSpaceDE w:val="0"/>
      <w:autoSpaceDN w:val="0"/>
      <w:adjustRightInd w:val="0"/>
      <w:spacing w:after="0" w:line="240" w:lineRule="auto"/>
    </w:pPr>
    <w:rPr>
      <w:rFonts w:ascii="Century Schoolbook" w:eastAsia="Times New Roman" w:hAnsi="Century Schoolbook"/>
      <w:sz w:val="24"/>
      <w:szCs w:val="24"/>
    </w:rPr>
  </w:style>
  <w:style w:type="character" w:customStyle="1" w:styleId="fontstyle01">
    <w:name w:val="fontstyle01"/>
    <w:basedOn w:val="a0"/>
    <w:rsid w:val="00F01F56"/>
    <w:rPr>
      <w:rFonts w:ascii="SchoolBookSanPin-BoldItalic" w:hAnsi="SchoolBookSanPin-BoldItalic" w:hint="default"/>
      <w:b/>
      <w:bCs/>
      <w:i/>
      <w:iCs/>
      <w:color w:val="000000"/>
      <w:sz w:val="22"/>
      <w:szCs w:val="22"/>
    </w:rPr>
  </w:style>
  <w:style w:type="character" w:customStyle="1" w:styleId="fontstyle11">
    <w:name w:val="fontstyle11"/>
    <w:basedOn w:val="a0"/>
    <w:rsid w:val="00F01F56"/>
    <w:rPr>
      <w:rFonts w:ascii="SchoolBookSanPin-Regular" w:hAnsi="SchoolBookSanPin-Regular" w:hint="default"/>
      <w:b w:val="0"/>
      <w:bCs w:val="0"/>
      <w:i w:val="0"/>
      <w:iCs w:val="0"/>
      <w:color w:val="000000"/>
      <w:sz w:val="22"/>
      <w:szCs w:val="22"/>
    </w:rPr>
  </w:style>
  <w:style w:type="paragraph" w:styleId="aa">
    <w:name w:val="List Paragraph"/>
    <w:basedOn w:val="a"/>
    <w:uiPriority w:val="34"/>
    <w:qFormat/>
    <w:rsid w:val="00F01F56"/>
    <w:pPr>
      <w:ind w:left="720"/>
      <w:contextualSpacing/>
    </w:pPr>
  </w:style>
  <w:style w:type="paragraph" w:customStyle="1" w:styleId="body">
    <w:name w:val="body"/>
    <w:basedOn w:val="a"/>
    <w:uiPriority w:val="99"/>
    <w:rsid w:val="000B19D8"/>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h2">
    <w:name w:val="h2"/>
    <w:basedOn w:val="a"/>
    <w:uiPriority w:val="99"/>
    <w:rsid w:val="000B19D8"/>
    <w:pPr>
      <w:widowControl w:val="0"/>
      <w:suppressAutoHyphens/>
      <w:autoSpaceDE w:val="0"/>
      <w:autoSpaceDN w:val="0"/>
      <w:adjustRightInd w:val="0"/>
      <w:spacing w:before="240" w:after="0" w:line="240" w:lineRule="atLeast"/>
      <w:textAlignment w:val="center"/>
    </w:pPr>
    <w:rPr>
      <w:rFonts w:ascii="SchoolBookSanPin-Bold" w:eastAsiaTheme="minorEastAsia" w:hAnsi="SchoolBookSanPin-Bold" w:cs="SchoolBookSanPin-Bold"/>
      <w:b/>
      <w:bCs/>
      <w:caps/>
      <w:color w:val="000000"/>
      <w:position w:val="6"/>
    </w:rPr>
  </w:style>
  <w:style w:type="paragraph" w:customStyle="1" w:styleId="list-dash">
    <w:name w:val="list-dash"/>
    <w:basedOn w:val="a"/>
    <w:uiPriority w:val="99"/>
    <w:rsid w:val="000B19D8"/>
    <w:pPr>
      <w:widowControl w:val="0"/>
      <w:autoSpaceDE w:val="0"/>
      <w:autoSpaceDN w:val="0"/>
      <w:adjustRightInd w:val="0"/>
      <w:spacing w:after="0" w:line="240" w:lineRule="atLeast"/>
      <w:ind w:left="227" w:hanging="227"/>
      <w:jc w:val="both"/>
      <w:textAlignment w:val="center"/>
    </w:pPr>
    <w:rPr>
      <w:rFonts w:ascii="SchoolBookSanPin" w:eastAsiaTheme="minorEastAsia" w:hAnsi="SchoolBookSanPin" w:cs="SchoolBookSanPin"/>
      <w:color w:val="000000"/>
      <w:sz w:val="20"/>
      <w:szCs w:val="20"/>
    </w:rPr>
  </w:style>
  <w:style w:type="paragraph" w:customStyle="1" w:styleId="h3">
    <w:name w:val="h3"/>
    <w:basedOn w:val="h2"/>
    <w:uiPriority w:val="99"/>
    <w:rsid w:val="000B19D8"/>
    <w:rPr>
      <w:caps w:val="0"/>
    </w:rPr>
  </w:style>
  <w:style w:type="paragraph" w:customStyle="1" w:styleId="footnote">
    <w:name w:val="footnote"/>
    <w:basedOn w:val="body"/>
    <w:uiPriority w:val="99"/>
    <w:rsid w:val="000B19D8"/>
    <w:pPr>
      <w:spacing w:line="200" w:lineRule="atLeast"/>
      <w:ind w:left="227" w:hanging="227"/>
    </w:pPr>
    <w:rPr>
      <w:sz w:val="18"/>
      <w:szCs w:val="18"/>
    </w:rPr>
  </w:style>
  <w:style w:type="character" w:customStyle="1" w:styleId="footnote-num">
    <w:name w:val="footnote-num"/>
    <w:uiPriority w:val="99"/>
    <w:rsid w:val="000B19D8"/>
    <w:rPr>
      <w:position w:val="4"/>
      <w:sz w:val="12"/>
      <w:vertAlign w:val="baseline"/>
    </w:rPr>
  </w:style>
  <w:style w:type="character" w:customStyle="1" w:styleId="BoldItalic">
    <w:name w:val="Bold_Italic"/>
    <w:uiPriority w:val="99"/>
    <w:rsid w:val="000B19D8"/>
    <w:rPr>
      <w:b/>
      <w:i/>
    </w:rPr>
  </w:style>
  <w:style w:type="character" w:customStyle="1" w:styleId="Italic">
    <w:name w:val="Italic"/>
    <w:uiPriority w:val="99"/>
    <w:rsid w:val="000B19D8"/>
    <w:rPr>
      <w:i/>
    </w:rPr>
  </w:style>
  <w:style w:type="paragraph" w:styleId="ab">
    <w:name w:val="caption"/>
    <w:basedOn w:val="a"/>
    <w:next w:val="a"/>
    <w:uiPriority w:val="35"/>
    <w:semiHidden/>
    <w:unhideWhenUsed/>
    <w:qFormat/>
    <w:rsid w:val="00301184"/>
    <w:pPr>
      <w:spacing w:line="240" w:lineRule="auto"/>
    </w:pPr>
    <w:rPr>
      <w:rFonts w:asciiTheme="minorHAnsi" w:eastAsiaTheme="minorHAnsi" w:hAnsiTheme="minorHAnsi" w:cstheme="minorBidi"/>
      <w:b/>
      <w:bCs/>
      <w:color w:val="4F81BD" w:themeColor="accent1"/>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714815183">
      <w:bodyDiv w:val="1"/>
      <w:marLeft w:val="0"/>
      <w:marRight w:val="0"/>
      <w:marTop w:val="0"/>
      <w:marBottom w:val="0"/>
      <w:divBdr>
        <w:top w:val="none" w:sz="0" w:space="0" w:color="auto"/>
        <w:left w:val="none" w:sz="0" w:space="0" w:color="auto"/>
        <w:bottom w:val="none" w:sz="0" w:space="0" w:color="auto"/>
        <w:right w:val="none" w:sz="0" w:space="0" w:color="auto"/>
      </w:divBdr>
      <w:divsChild>
        <w:div w:id="1100183366">
          <w:marLeft w:val="0"/>
          <w:marRight w:val="0"/>
          <w:marTop w:val="0"/>
          <w:marBottom w:val="0"/>
          <w:divBdr>
            <w:top w:val="none" w:sz="0" w:space="0" w:color="auto"/>
            <w:left w:val="none" w:sz="0" w:space="0" w:color="auto"/>
            <w:bottom w:val="none" w:sz="0" w:space="0" w:color="auto"/>
            <w:right w:val="none" w:sz="0" w:space="0" w:color="auto"/>
          </w:divBdr>
        </w:div>
      </w:divsChild>
    </w:div>
    <w:div w:id="1740860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S73azlJ+NyzmnBX/OIi8k8Q9A==">AMUW2mXaVaCWfBc6Jm79cvwYJMzz0vjzHPQDaUeu4V3raAPXanFlh0sat6i3GCJD+1TKoZGUMoy5LJ2IdiGm10R/VxCVb+q4ILnAvpOP5ywopnH8YsVOLtc=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8924</Words>
  <Characters>50869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54</cp:revision>
  <dcterms:created xsi:type="dcterms:W3CDTF">2022-04-11T19:09:00Z</dcterms:created>
  <dcterms:modified xsi:type="dcterms:W3CDTF">2023-10-15T20:30:00Z</dcterms:modified>
</cp:coreProperties>
</file>