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95"/>
        <w:gridCol w:w="8295"/>
      </w:tblGrid>
      <w:tr w:rsidR="00D2780E" w:rsidRPr="00D55A8C" w:rsidTr="00046CF0">
        <w:trPr>
          <w:tblHeader/>
        </w:trPr>
        <w:tc>
          <w:tcPr>
            <w:tcW w:w="105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80E" w:rsidRDefault="00D2780E" w:rsidP="00D07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АННОТАЦИЯ К РАБОЧЕЙ ПРОГРАММЕ</w:t>
            </w:r>
          </w:p>
        </w:tc>
      </w:tr>
      <w:tr w:rsidR="00D2780E" w:rsidRPr="00D55A8C" w:rsidTr="00046CF0">
        <w:trPr>
          <w:tblHeader/>
        </w:trPr>
        <w:tc>
          <w:tcPr>
            <w:tcW w:w="2295" w:type="dxa"/>
            <w:tcBorders>
              <w:top w:val="single" w:sz="4" w:space="0" w:color="auto"/>
            </w:tcBorders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4" w:space="0" w:color="auto"/>
            </w:tcBorders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295" w:type="dxa"/>
          </w:tcPr>
          <w:p w:rsidR="00D2780E" w:rsidRPr="00D55A8C" w:rsidRDefault="00493DA4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2780E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реднее</w:t>
            </w:r>
            <w:r w:rsidR="00D2780E"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295" w:type="dxa"/>
          </w:tcPr>
          <w:p w:rsidR="00493DA4" w:rsidRPr="00493DA4" w:rsidRDefault="00493DA4" w:rsidP="00493DA4">
            <w:pPr>
              <w:pStyle w:val="2"/>
              <w:tabs>
                <w:tab w:val="left" w:pos="219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493DA4">
              <w:rPr>
                <w:b w:val="0"/>
                <w:sz w:val="24"/>
                <w:szCs w:val="24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</w:t>
            </w:r>
          </w:p>
          <w:p w:rsidR="00D2780E" w:rsidRPr="00172A4F" w:rsidRDefault="00493DA4" w:rsidP="00493DA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3DA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295" w:type="dxa"/>
          </w:tcPr>
          <w:p w:rsidR="00D2780E" w:rsidRPr="00A65F2D" w:rsidRDefault="007365E7" w:rsidP="00D07C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F2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      </w:r>
          </w:p>
          <w:p w:rsidR="00D2780E" w:rsidRPr="00DD0137" w:rsidRDefault="00D2780E" w:rsidP="00D07CE6">
            <w:pPr>
              <w:spacing w:after="0" w:line="240" w:lineRule="auto"/>
              <w:ind w:left="1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учебного </w:t>
            </w:r>
          </w:p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295" w:type="dxa"/>
          </w:tcPr>
          <w:p w:rsidR="00D2780E" w:rsidRPr="00404983" w:rsidRDefault="004A045B" w:rsidP="00D07CE6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Создание условий для формирования:</w:t>
            </w:r>
          </w:p>
          <w:p w:rsidR="00D2780E" w:rsidRPr="00404983" w:rsidRDefault="004A045B" w:rsidP="00D07CE6">
            <w:pPr>
              <w:numPr>
                <w:ilvl w:val="0"/>
                <w:numId w:val="3"/>
              </w:numPr>
              <w:spacing w:after="0" w:line="240" w:lineRule="auto"/>
              <w:ind w:left="8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способности</w:t>
            </w:r>
            <w:r w:rsidR="00D2780E"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применять принципы и правила безопасного поведения в повседневной жизни на основе понимания необходимости ведения здорового образа жизни, причин и механизмов возникновения и развития различных опасных и чрезвычайных ситуаций, готовности к применению необходимых средств и действиям при возникновении чрезвычайных ситуаций;</w:t>
            </w:r>
          </w:p>
          <w:p w:rsidR="00D2780E" w:rsidRPr="00404983" w:rsidRDefault="00D2780E" w:rsidP="00D07CE6">
            <w:pPr>
              <w:numPr>
                <w:ilvl w:val="0"/>
                <w:numId w:val="3"/>
              </w:numPr>
              <w:spacing w:after="0" w:line="240" w:lineRule="auto"/>
              <w:ind w:left="8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активной жизненной позиции, осознанное понимание значимости личного и группового безопасного поведения в интересах благополучия и устойчивого развития личности, общества и государства;</w:t>
            </w:r>
          </w:p>
          <w:p w:rsidR="00D2780E" w:rsidRPr="00404983" w:rsidRDefault="004A045B" w:rsidP="00D07CE6">
            <w:pPr>
              <w:numPr>
                <w:ilvl w:val="0"/>
                <w:numId w:val="3"/>
              </w:numPr>
              <w:spacing w:after="0" w:line="240" w:lineRule="auto"/>
              <w:ind w:left="8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знания и понимания</w:t>
            </w:r>
            <w:r w:rsidR="00D2780E"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роли личности,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времени.</w:t>
            </w:r>
          </w:p>
          <w:p w:rsidR="00D2780E" w:rsidRPr="00BF1ED0" w:rsidRDefault="00D2780E" w:rsidP="00D07CE6">
            <w:pPr>
              <w:spacing w:after="0" w:line="240" w:lineRule="auto"/>
              <w:ind w:left="786"/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изучения учебного предмета</w:t>
            </w:r>
          </w:p>
        </w:tc>
        <w:tc>
          <w:tcPr>
            <w:tcW w:w="8295" w:type="dxa"/>
          </w:tcPr>
          <w:p w:rsidR="00D2780E" w:rsidRPr="00404983" w:rsidRDefault="00D2780E" w:rsidP="00D07CE6">
            <w:pPr>
              <w:numPr>
                <w:ilvl w:val="0"/>
                <w:numId w:val="4"/>
              </w:numPr>
              <w:spacing w:after="0" w:line="240" w:lineRule="auto"/>
              <w:ind w:left="8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      </w:r>
          </w:p>
          <w:p w:rsidR="00D2780E" w:rsidRPr="00404983" w:rsidRDefault="00D2780E" w:rsidP="00D07CE6">
            <w:pPr>
              <w:numPr>
                <w:ilvl w:val="0"/>
                <w:numId w:val="4"/>
              </w:numPr>
              <w:spacing w:after="0" w:line="240" w:lineRule="auto"/>
              <w:ind w:left="8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      </w:r>
          </w:p>
          <w:p w:rsidR="00D2780E" w:rsidRPr="00404983" w:rsidRDefault="00D2780E" w:rsidP="00D07CE6">
            <w:pPr>
              <w:numPr>
                <w:ilvl w:val="0"/>
                <w:numId w:val="4"/>
              </w:numPr>
              <w:spacing w:after="0" w:line="240" w:lineRule="auto"/>
              <w:ind w:left="8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      </w:r>
          </w:p>
          <w:p w:rsidR="00D2780E" w:rsidRPr="00404983" w:rsidRDefault="00D2780E" w:rsidP="00D07CE6">
            <w:pPr>
              <w:numPr>
                <w:ilvl w:val="0"/>
                <w:numId w:val="4"/>
              </w:numPr>
              <w:spacing w:after="0" w:line="240" w:lineRule="auto"/>
              <w:ind w:left="86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подготовку выпускников к решению актуальных практических задач безопасности жизнедеятельности в повседневной жизни.</w:t>
            </w:r>
          </w:p>
          <w:p w:rsidR="00D2780E" w:rsidRPr="00D55A8C" w:rsidRDefault="00D2780E" w:rsidP="00D07CE6">
            <w:pPr>
              <w:spacing w:after="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295" w:type="dxa"/>
          </w:tcPr>
          <w:p w:rsidR="00D2780E" w:rsidRPr="00516A38" w:rsidRDefault="00D2780E" w:rsidP="00D07CE6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настоящее время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  <w:r w:rsidRPr="00516A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ОБЖ входит в предметную область «Физическая культура и основы безопасности жизнедеятельности», является обязательным для изучения на уровне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среднего </w:t>
            </w:r>
            <w:r w:rsidRPr="00516A38">
              <w:rPr>
                <w:rFonts w:ascii="Times New Roman" w:hAnsi="Times New Roman"/>
                <w:color w:val="000000"/>
                <w:sz w:val="24"/>
                <w:szCs w:val="24"/>
              </w:rPr>
              <w:t>общего образования.</w:t>
            </w:r>
          </w:p>
          <w:p w:rsidR="00D2780E" w:rsidRPr="00D55A8C" w:rsidRDefault="00D2780E" w:rsidP="00D07CE6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71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учебным планом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БОУ «Школа №3» на изучение ОБЖ отводится 68 часов (34 часа в 10 классе и 34 часа в 11 классе).</w:t>
            </w: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Разделы рабочей программы </w:t>
            </w:r>
          </w:p>
        </w:tc>
        <w:tc>
          <w:tcPr>
            <w:tcW w:w="8295" w:type="dxa"/>
          </w:tcPr>
          <w:p w:rsidR="00D2780E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Модуль № 1. «Основы комплексной безопасности»</w:t>
            </w:r>
            <w:r w:rsidR="00FF4986" w:rsidRP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-5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ч</w:t>
            </w:r>
          </w:p>
          <w:p w:rsidR="00333551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Модуль № 2. «Основы обороны государства»</w:t>
            </w:r>
            <w:r w:rsidR="00FF4986" w:rsidRP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-4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ч</w:t>
            </w:r>
          </w:p>
          <w:p w:rsidR="00333551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Модуль № 3. «Военно-профессиональная деятельность»</w:t>
            </w:r>
            <w:r w:rsidR="00FF4986" w:rsidRPr="00493DA4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-6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ч</w:t>
            </w:r>
          </w:p>
          <w:p w:rsidR="00333551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Модуль № 4. «Защита населения Российской Федерации от опасных и чрезвычайных ситуаций»</w:t>
            </w:r>
            <w:r w:rsidR="00FF4986" w:rsidRP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-2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ч</w:t>
            </w:r>
          </w:p>
          <w:p w:rsidR="00333551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Модуль № 5. «Безопасность в природной среде и экологическая безопасность»</w:t>
            </w:r>
            <w:r w:rsidR="00FF4986" w:rsidRP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-4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ч</w:t>
            </w:r>
          </w:p>
          <w:p w:rsidR="00333551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Модуль № 6. «Основы противодействия экстремизму и терроризму»</w:t>
            </w:r>
            <w:r w:rsidR="00FF4986" w:rsidRP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-4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ч</w:t>
            </w:r>
          </w:p>
          <w:p w:rsidR="00333551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Модуль № 7. «Основы здорового образа жизни»</w:t>
            </w:r>
            <w:r w:rsidR="00FF4986" w:rsidRPr="00493DA4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-2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ч</w:t>
            </w:r>
          </w:p>
          <w:p w:rsidR="00333551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Модуль № 8. «Основы медицинских знаний и оказание первой помощи»</w:t>
            </w:r>
            <w:r w:rsidR="00FF4986" w:rsidRP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-3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ч</w:t>
            </w:r>
          </w:p>
          <w:p w:rsidR="00333551" w:rsidRPr="00FF4986" w:rsidRDefault="00333551" w:rsidP="00333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55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Модуль № 9. «Элементы начальной военной подготовки».</w:t>
            </w:r>
            <w:r w:rsidR="00FF4986" w:rsidRP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>-4</w:t>
            </w:r>
            <w:r w:rsidR="00FF4986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8295" w:type="dxa"/>
          </w:tcPr>
          <w:p w:rsidR="00D2780E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DE1AEC" w:rsidRPr="00DE1AEC" w:rsidRDefault="00DE1AEC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организации образовательного процесса в направлении достижения личностных результатов приоритетом является создание условий для:</w:t>
            </w:r>
          </w:p>
          <w:p w:rsidR="00D2780E" w:rsidRPr="00D07CE6" w:rsidRDefault="00DE1AEC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гражданскоговоспитания</w:t>
            </w:r>
            <w:r w:rsidR="00D2780E" w:rsidRPr="00D07C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активной гражданской позиции обучающегося, готового и способного применять принципы и правила безопасного поведения в течение всей жизни;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уважение закона и правопорядка, осознание своих прав, обязанностей и ответственности в области защиты населения и территории Российской Федерации от чрезвычайных ситуаций и в других областях, связанных с безопасностью жизнедеятельности;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базового уровня культуры безопасности жизнедеятельности как основы для благополучия и устойчивого развития личности, общества и государства;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готовность противостоять идеологии экстремизма и терроризма, национализма и ксенофобии, дискриминации по социальным, религиозным, расовым, национальным признакам;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готовность к взаимодействию с обществом и государством в обеспечении безопасности жизни и здоровья населения;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личности, общества и государства;</w:t>
            </w:r>
          </w:p>
          <w:p w:rsidR="00D2780E" w:rsidRPr="00D07CE6" w:rsidRDefault="00DE1AEC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патриотического воспитания</w:t>
            </w:r>
            <w:r w:rsidR="00D2780E" w:rsidRPr="00D07C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российской гражданской идентичности, уважения к своему народу, памяти защитников Родины и боевым подвигам Героев Отечества, гордости за свою Родину и Вооружённые Силы Российской Федерации, прошлое и настоящее многонационального народа России, российской армии и флота;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ценностное отношение к государственным и военным символам, историческому и природному наследию, дням воинской славы, боевым традициям Вооружённых Сил Российской Федерации, достижениям России в области обеспечения безопасности жизни и здоровья людей;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чувства ответственности перед Родиной, идейная убеждённость и готовность к служению и защите Отечества, ответственность за его судьбу;</w:t>
            </w:r>
          </w:p>
          <w:p w:rsidR="00D2780E" w:rsidRPr="00D07CE6" w:rsidRDefault="00DE1AEC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духовно-нравственного воспитания</w:t>
            </w:r>
            <w:r w:rsidR="00D2780E" w:rsidRPr="00D07C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осознание духовных ценностей российского народа и российского воинства;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ценности безопасного поведения, осознанного и ответственного отношения к личной безопасности, безопасности других людей, общества и государства;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способность оценивать ситуацию и принимать осознанные решения, готовность реализовать риск-ориентированное поведение, самостоятельно и ответственно действовать в различных условиях жизнедеятельности по снижению риска возникновения опасных ситуаций, перерастания их в чрезвычайные ситуации, смягчению их последствий;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ответственное отношение к своим родителям, старшему поколению, семье, культуре и традициям народов России, принятие идей волонтёрства и добровольчества;</w:t>
            </w:r>
          </w:p>
          <w:p w:rsidR="00D2780E" w:rsidRPr="00D07CE6" w:rsidRDefault="00DE1AEC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эстетического воспитания</w:t>
            </w:r>
            <w:r w:rsidR="00D2780E" w:rsidRPr="00D07C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эстетическое отношение к миру в сочетании с культурой безопасности жизнедеятельности;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понимание взаимозависимости успешности и полноценного развития и безопасного поведения в повседневной жизни;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ценности научного познания: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мировоззрения, соответствующего текущему уровню развития общей теории безопасности, современных представлений о безопасности в технических, естественно-научных, общественных, гуманитарных областях знаний, современной концепции культуры безопасности жизнедеятельности;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понимание научно-практических основ учебного предмета ОБЖ, осознание его значения для безопасной и продуктивной жизнедеятельности человека, общества и государства;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способность применять научные знания для реализации принципов безопасного поведения (способность предвидеть, по возможности избегать, безопасно действовать в опасных, экстремальных и чрезвычайных ситуациях);</w:t>
            </w:r>
          </w:p>
          <w:p w:rsidR="00D2780E" w:rsidRPr="00D07CE6" w:rsidRDefault="00DE1AEC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физического воспитания</w:t>
            </w:r>
            <w:r w:rsidR="00D2780E" w:rsidRPr="00D07C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осознание ценности жизни, сформированность ответственного отношения к своему здоровью и здоровью окружающих;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знание приёмов оказания первой помощи и готовность применять их в случае необходимости;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потребность в регулярном ведении здорового образа жизни;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осознание последствий и активное неприятие вредных привычек и иных форм причинения вреда физическому и психическому здоровью;</w:t>
            </w:r>
          </w:p>
          <w:p w:rsidR="00D2780E" w:rsidRPr="00D07CE6" w:rsidRDefault="00DE1AEC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трудового воспитания</w:t>
            </w:r>
            <w:r w:rsidR="00D2780E" w:rsidRPr="00D07C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готовность к труду, осознание значимости трудовой деятельности для развития личности, общества и государства, обеспечения национальной безопасности;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готовность к осознанному и ответственному соблюдению требований безопасности в процессе трудовой деятельности;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интерес к различным сферам профессиональной деятельности, включая военно-профессиональную деятельность;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готовность и способность к образованию и самообразованию на протяжении всей жизни;</w:t>
            </w:r>
          </w:p>
          <w:p w:rsidR="00D2780E" w:rsidRPr="00D07CE6" w:rsidRDefault="00DE1AEC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экологического воспитания</w:t>
            </w:r>
            <w:r w:rsidR="00D2780E" w:rsidRPr="00D07CE6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экологической культуры, понимание влияния социально-экономических процессов на состояние природной среды, осознание глобального характера экологических проблем, их роли в обеспечении безопасности личности, общества и государства;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планирование и осуществление действий в окружающей среде на основе соблюдения экологической грамотности и разумного природопользования;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      </w:r>
          </w:p>
          <w:p w:rsidR="00D2780E" w:rsidRPr="00D07CE6" w:rsidRDefault="00D2780E" w:rsidP="00D07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расширение представлений о деятельнос</w:t>
            </w:r>
            <w:r w:rsidR="00D07CE6" w:rsidRPr="00D07CE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ти экологической направленности;</w:t>
            </w:r>
          </w:p>
          <w:p w:rsidR="00D07CE6" w:rsidRPr="00D07CE6" w:rsidRDefault="00D07CE6" w:rsidP="00D07CE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862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D07CE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личности безопасного типа, осознанного и ответственного отношения к личной безопасности и безопасности других людей</w:t>
            </w:r>
            <w:r w:rsidRPr="00D07CE6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D2780E" w:rsidRPr="00800518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780E" w:rsidRPr="00D55A8C" w:rsidTr="00046CF0">
        <w:trPr>
          <w:tblHeader/>
        </w:trPr>
        <w:tc>
          <w:tcPr>
            <w:tcW w:w="2295" w:type="dxa"/>
          </w:tcPr>
          <w:p w:rsidR="00D2780E" w:rsidRPr="00D55A8C" w:rsidRDefault="00D2780E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D2780E" w:rsidRPr="00046CF0" w:rsidRDefault="00D07CE6" w:rsidP="00D07C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78"/>
              <w:jc w:val="both"/>
              <w:rPr>
                <w:sz w:val="24"/>
                <w:szCs w:val="24"/>
              </w:rPr>
            </w:pPr>
            <w:r w:rsidRPr="00DE1A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</w:t>
            </w:r>
            <w:r w:rsidR="00DE1AEC" w:rsidRPr="00DE1A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стетического</w:t>
            </w:r>
            <w:r w:rsidR="00D2780E" w:rsidRPr="00DE1A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воспитани</w:t>
            </w:r>
            <w:r w:rsidR="00DE1AEC" w:rsidRPr="00DE1A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</w:t>
            </w:r>
            <w:r w:rsidR="00D2780E" w:rsidRPr="00DE1AE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D2780E" w:rsidRPr="00046CF0" w:rsidRDefault="00D2780E" w:rsidP="00D07C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862"/>
              <w:jc w:val="both"/>
              <w:rPr>
                <w:sz w:val="24"/>
                <w:szCs w:val="24"/>
              </w:rPr>
            </w:pPr>
            <w:r w:rsidRPr="00046CF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гармоничной личности, развитие способности воспринимать, ценить и создавать прекрасное в повседневной жизни;</w:t>
            </w:r>
          </w:p>
          <w:p w:rsidR="00D2780E" w:rsidRPr="00046CF0" w:rsidRDefault="00D2780E" w:rsidP="00D07CE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862"/>
              <w:jc w:val="both"/>
            </w:pPr>
            <w:r w:rsidRPr="00046CF0"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взаимозависимости счастливого юношества и безопасного личного поведения в повседневной жизни</w:t>
            </w:r>
            <w:r w:rsidRPr="00046CF0">
              <w:rPr>
                <w:rFonts w:ascii="Times New Roman" w:hAnsi="Times New Roman"/>
                <w:color w:val="000000"/>
                <w:sz w:val="28"/>
              </w:rPr>
              <w:t>.</w:t>
            </w:r>
          </w:p>
          <w:p w:rsidR="00D2780E" w:rsidRPr="008A0613" w:rsidRDefault="00D2780E" w:rsidP="008A06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46CF0" w:rsidRPr="00D55A8C" w:rsidTr="00046CF0">
        <w:trPr>
          <w:tblHeader/>
        </w:trPr>
        <w:tc>
          <w:tcPr>
            <w:tcW w:w="2295" w:type="dxa"/>
          </w:tcPr>
          <w:p w:rsidR="00046CF0" w:rsidRPr="00D55A8C" w:rsidRDefault="00046CF0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046CF0" w:rsidRDefault="00046CF0" w:rsidP="00046CF0">
            <w:pPr>
              <w:spacing w:after="0" w:line="240" w:lineRule="auto"/>
              <w:ind w:firstLine="5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5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046CF0" w:rsidRPr="00404983" w:rsidRDefault="00046CF0" w:rsidP="00046CF0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базовые логические действия</w:t>
            </w:r>
            <w:r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 часть познавательных универсальных учебных действий: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самостоятельно определять актуальные проблемные вопросы безопасности личности, общества и государства, обосновывать их приоритет и всесторонне анализировать, разрабатывать алгоритмы их возможного решения в различных ситуациях;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устанавливать существенный признак или основания для обобщения, сравнения и классификации событий и явлений в области безопасности жизнедеятельности, выявлять их закономерности и противоречия;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определять цели действий применительно к заданной (смоделированной) ситуации, выбирать способы их достижения с учётом самостоятельно выделенных критериев в парадигме безопасной жизнедеятельности, оценивать риски возможных последствий для реализации риск-ориентированного поведения;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моделировать объекты (события, явления) в области безопасности личности, общества и государства, анализировать их различные состояния для решения познавательных задач, переносить приобретённые знания в повседневную жизнь;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планировать и осуществлять учебные действия в условиях дефицита информации, необходимой для решения стоящей задачи;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развивать творческое мышление при решении ситуационных задач.</w:t>
            </w:r>
          </w:p>
          <w:p w:rsidR="00046CF0" w:rsidRPr="00404983" w:rsidRDefault="00046CF0" w:rsidP="004A04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98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базовые исследовательские действия</w:t>
            </w:r>
            <w:r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 часть познавательных универсальных учебных действий: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владеть научной терминологией, ключевыми понятиями и методами в области безопасности жизнедеятельности;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владеть видами деятельности по приобретению нового знания, его преобразованию и применению для решения различных учебных задач, в том числе при разработке и защите проектных работ;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анализировать содержание учебных вопросов и заданий и выдвигать новые идеи, самостоятельно выбирать оптимальный способ решения задач с учётом установленных (обоснованных) критериев;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раскрывать проблемные вопросы, отражающие несоответствие между реальным (заданным) и наиболее благоприятным состоянием объекта (явления) в повседневной жизни;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критически оценивать полученные в ходе решения учебных задач результаты, обосновывать предложения по их корректировке в новых условиях;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характеризовать приобретённые знания и навыки, оценивать возможность их реализации в реальных ситуациях;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использовать знания других предметных областей для решения учебных задач в области безопасности жизнедеятельности; переносить приобретённые знания и навыки в повседневную жизнь.</w:t>
            </w:r>
          </w:p>
          <w:p w:rsidR="00046CF0" w:rsidRPr="00404983" w:rsidRDefault="004A045B" w:rsidP="00046CF0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умение</w:t>
            </w:r>
            <w:r w:rsidR="00046CF0" w:rsidRPr="0040498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работать с информацией</w:t>
            </w:r>
            <w:r w:rsidR="00046CF0"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 часть познавательных универсальных учебных действий: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владеть навыками самостоятельного поиска, сбора, обобщения и анализа различных видов информации из источников разных типов при обеспечении условий информационной безопасности личности;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создавать информационные блоки в различных форматах с учётом характера решаемой учебной задачи; самостоятельно выбирать оптимальную форму их представления;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оценивать достоверность, легитимность информации, её соответствие правовым и морально-этическим нормам;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владеть навыками по предотвращению рисков, профилактике угроз и защите от опасностей цифровой среды;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использовать средства информационных и коммуникационных технологий в учебном процессе с соблюдением требований эргономики, техники безопасности и гигиены.</w:t>
            </w:r>
          </w:p>
          <w:p w:rsidR="00046CF0" w:rsidRPr="00404983" w:rsidRDefault="004A045B" w:rsidP="00046CF0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умение общаться </w:t>
            </w:r>
            <w:r w:rsidR="00046CF0"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как часть коммуникативных универсальных учебных действий: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осуществлять в ходе образовательной деятельности безопасную коммуникацию, переносить принципы её организации в повседневную жизнь;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распознавать вербальные и невербальные средства общения; понимать значение социальных знаков; определять признаки деструктивного общения;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владеть приёмами безопасного межличностного и группового общения; безопасно действовать по избеганию конфликтных ситуаций;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аргументированно, логично и ясно излагать свою точку зрения с использованием языковых средств.</w:t>
            </w:r>
          </w:p>
          <w:p w:rsidR="00046CF0" w:rsidRPr="00404983" w:rsidRDefault="004A045B" w:rsidP="00046CF0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самоорганизация</w:t>
            </w:r>
            <w:r w:rsidR="00046CF0"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как части регулятивных универсальных учебных действий: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ставить и формулировать собственные задачи в образовательной деятельности и жизненных ситуациях;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самостоятельно выявлять проблемные вопросы, выбирать оптимальный способ и составлять план их решения в конкретных условиях;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делать осознанный выбор в новой ситуации, аргументировать его; брать ответственность за своё решение;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оценивать приобретённый опыт;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расширять познания в области безопасности жизнедеятельности на основе личных предпочтений и за счёт привлечения научно-практических знаний других предметных областей; повышать образовательный и культурный уровень.</w:t>
            </w:r>
          </w:p>
          <w:p w:rsidR="00046CF0" w:rsidRPr="00404983" w:rsidRDefault="004A045B" w:rsidP="00046CF0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самоконтроль</w:t>
            </w:r>
            <w:r w:rsidR="00046CF0"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, принятия себя и других как части регулятивных универсальных учебных действий: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оценивать образовательные ситуации; предвидеть трудности, которые могут возникнуть при их разрешении; вносить коррективы в свою деятельность; контролировать соответствие результатов целям;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использовать приёмы рефлексии для анализа и оценки образовательной ситуации, выбора оптимального решения;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принимать себя, понимая свои недостатки и достоинства, невозможности контроля всего вокруг;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принимать мотивы и аргументы других при анализе и оценке образовательной ситуации; признавать право на ошибку свою и чужую.</w:t>
            </w:r>
          </w:p>
          <w:p w:rsidR="00046CF0" w:rsidRPr="00404983" w:rsidRDefault="004A045B" w:rsidP="00046CF0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умение</w:t>
            </w:r>
            <w:r w:rsidR="00046CF0" w:rsidRPr="0040498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 совместной деятельности</w:t>
            </w:r>
            <w:r w:rsidR="00046CF0" w:rsidRPr="0040498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: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понимать и использовать преимущества командной и индивидуальной работы в конкретной учебной ситуации;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ставить цели и организовывать совместную деятельность с учётом общих интересов, мнений и возможностей каждого участника команды (составлять план, распределять роли, принимать правила учебного взаимодействия, обсуждать процесс и результат совместной работы, договариваться о результатах);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оценивать свой вклад и вклад каждого участника команды в общий результат по совместно разработанным критериям;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8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осуществлять позитивное стратегическое поведение в различных ситуациях; предлагать новые идеи, оценивать их с позиции новизны и практической значимости; проявлять творчество и разумную инициативу.</w:t>
            </w:r>
          </w:p>
          <w:p w:rsidR="00046CF0" w:rsidRPr="00BF1ED0" w:rsidRDefault="00046CF0" w:rsidP="00046CF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46CF0" w:rsidRPr="00D55A8C" w:rsidTr="00046CF0">
        <w:trPr>
          <w:tblHeader/>
        </w:trPr>
        <w:tc>
          <w:tcPr>
            <w:tcW w:w="2295" w:type="dxa"/>
          </w:tcPr>
          <w:p w:rsidR="00046CF0" w:rsidRDefault="00046CF0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6CF0" w:rsidRPr="00D55A8C" w:rsidRDefault="00046CF0" w:rsidP="00D07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</w:tcPr>
          <w:p w:rsidR="00046CF0" w:rsidRDefault="00046CF0" w:rsidP="00046CF0">
            <w:pPr>
              <w:spacing w:after="0" w:line="240" w:lineRule="auto"/>
              <w:ind w:firstLine="578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1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ПРЕДМЕТНЫЕ РЕЗУЛЬТАТЫ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представлений о ценности безопасного поведения для личности, общества, государства; знание правил безопасного поведения и способов их применения в собственном поведении;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 владение основными способами предупреждения опасных и экстремальных ситуаций; знание порядка действий в экстремальных и чрезвычайных ситуациях;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представлений о важности соблюдения правил дорожного движения всеми участниками движения, правил безопасности на транспорте; знание правил безопасного поведения на транспорте, умение применять их на практике; знание о порядке действий в опасных, экстремальных и чрезвычайных ситуациях на транспорте;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знания о способах безопасного поведения в природной среде, умение применять их на практике; знание порядка действий при чрезвычайных ситуациях природного характера; сформированность представлений об экологической безопасности, ценности бережного отношения к природе, разумного природопользования;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владение основами медицинских знаний: владение приёмами оказания первой помощи при неотложных состояниях; 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 знания о необходимых действиях при чрезвычайных ситуациях биолого-социального характера;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 умение предупреждать опасные явления и противодействовать им; сформированность нетерпимости к проявлениям насилия в социальном взаимодействии;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знание основ пожарной безопасности, умение применять их 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представлений об опасности и негативном влиянии на жизнь личности, общества, государства, экстремизма, терроризма; 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 знание порядка действий при объявлении разного уровня террористической опасности; 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сформированность представлений о роли России в современном мире, угрозах военного характера, роли вооружённых сил в обеспечении мира; знание основ обороны государства и воинской службы, прав и обязанностей гражданина в области гражданской обороны; знание действия при сигналах гражданской обороны;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знание основ государственной политики в области защиты населения и территорий от чрезвычайных ситуаций различного характера; знание задач и основных принципов организации Единой системы предупреждения и ликвидации последствий чрезвычайных ситуаций, прав и обязанностей гражданина в этой области;</w:t>
            </w:r>
          </w:p>
          <w:p w:rsidR="00046CF0" w:rsidRPr="00046CF0" w:rsidRDefault="00046CF0" w:rsidP="00046CF0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F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роли государства, общества и личности в обеспечении безопасности.</w:t>
            </w:r>
          </w:p>
          <w:p w:rsidR="00046CF0" w:rsidRPr="00800518" w:rsidRDefault="00046CF0" w:rsidP="008A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4AAB" w:rsidRDefault="00493DA4" w:rsidP="00D07CE6">
      <w:pPr>
        <w:spacing w:after="0" w:line="240" w:lineRule="auto"/>
        <w:jc w:val="both"/>
      </w:pPr>
    </w:p>
    <w:sectPr w:rsidR="00164AAB" w:rsidSect="00E238F1">
      <w:pgSz w:w="11906" w:h="16838"/>
      <w:pgMar w:top="284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A82"/>
    <w:multiLevelType w:val="hybridMultilevel"/>
    <w:tmpl w:val="D804CE9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D77656"/>
    <w:multiLevelType w:val="hybridMultilevel"/>
    <w:tmpl w:val="27229D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6895810"/>
    <w:multiLevelType w:val="hybridMultilevel"/>
    <w:tmpl w:val="2FFC4D3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06BE63A3"/>
    <w:multiLevelType w:val="hybridMultilevel"/>
    <w:tmpl w:val="683E774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09506E75"/>
    <w:multiLevelType w:val="multilevel"/>
    <w:tmpl w:val="A648C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914EDF"/>
    <w:multiLevelType w:val="hybridMultilevel"/>
    <w:tmpl w:val="1452CE7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D0F389B"/>
    <w:multiLevelType w:val="hybridMultilevel"/>
    <w:tmpl w:val="F62CB78E"/>
    <w:lvl w:ilvl="0" w:tplc="4590F84A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9C8311F"/>
    <w:multiLevelType w:val="hybridMultilevel"/>
    <w:tmpl w:val="3BF0B4CC"/>
    <w:lvl w:ilvl="0" w:tplc="6F128C26">
      <w:start w:val="6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48C2"/>
    <w:multiLevelType w:val="hybridMultilevel"/>
    <w:tmpl w:val="E0662C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E7A3A12"/>
    <w:multiLevelType w:val="hybridMultilevel"/>
    <w:tmpl w:val="EC16AB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3000243B"/>
    <w:multiLevelType w:val="hybridMultilevel"/>
    <w:tmpl w:val="8AC29F0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03B00E8"/>
    <w:multiLevelType w:val="hybridMultilevel"/>
    <w:tmpl w:val="D52239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3679078C"/>
    <w:multiLevelType w:val="hybridMultilevel"/>
    <w:tmpl w:val="9F1809CA"/>
    <w:lvl w:ilvl="0" w:tplc="7ECE1366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3DA23A61"/>
    <w:multiLevelType w:val="hybridMultilevel"/>
    <w:tmpl w:val="DA8A8A9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18556D4"/>
    <w:multiLevelType w:val="hybridMultilevel"/>
    <w:tmpl w:val="7E76D4F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>
    <w:nsid w:val="433214AC"/>
    <w:multiLevelType w:val="hybridMultilevel"/>
    <w:tmpl w:val="8612E8D2"/>
    <w:lvl w:ilvl="0" w:tplc="29E0E562">
      <w:start w:val="5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E1D21"/>
    <w:multiLevelType w:val="hybridMultilevel"/>
    <w:tmpl w:val="7A2414E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47E27542"/>
    <w:multiLevelType w:val="hybridMultilevel"/>
    <w:tmpl w:val="88A0D5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4AC830F2"/>
    <w:multiLevelType w:val="hybridMultilevel"/>
    <w:tmpl w:val="D94E1FC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52F547BE"/>
    <w:multiLevelType w:val="hybridMultilevel"/>
    <w:tmpl w:val="5DCE008A"/>
    <w:lvl w:ilvl="0" w:tplc="87EAC4C0">
      <w:start w:val="7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037A"/>
    <w:multiLevelType w:val="hybridMultilevel"/>
    <w:tmpl w:val="22DA492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592414B4"/>
    <w:multiLevelType w:val="hybridMultilevel"/>
    <w:tmpl w:val="E7F0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839"/>
    <w:multiLevelType w:val="multilevel"/>
    <w:tmpl w:val="373448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DF4255"/>
    <w:multiLevelType w:val="hybridMultilevel"/>
    <w:tmpl w:val="137269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5">
    <w:nsid w:val="6EC12DD2"/>
    <w:multiLevelType w:val="hybridMultilevel"/>
    <w:tmpl w:val="5F8E5DA6"/>
    <w:lvl w:ilvl="0" w:tplc="2796EE24">
      <w:start w:val="1"/>
      <w:numFmt w:val="decimal"/>
      <w:lvlText w:val="%1)"/>
      <w:lvlJc w:val="left"/>
      <w:pPr>
        <w:ind w:left="9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3B25421"/>
    <w:multiLevelType w:val="hybridMultilevel"/>
    <w:tmpl w:val="5EECDB0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7">
    <w:nsid w:val="7B7F0F4D"/>
    <w:multiLevelType w:val="hybridMultilevel"/>
    <w:tmpl w:val="6B5AEE6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7D5D39E6"/>
    <w:multiLevelType w:val="hybridMultilevel"/>
    <w:tmpl w:val="AB1E2D46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7E136E73"/>
    <w:multiLevelType w:val="multilevel"/>
    <w:tmpl w:val="053075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264BBD"/>
    <w:multiLevelType w:val="hybridMultilevel"/>
    <w:tmpl w:val="C73611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1">
    <w:nsid w:val="7F647F39"/>
    <w:multiLevelType w:val="hybridMultilevel"/>
    <w:tmpl w:val="EA70542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4"/>
  </w:num>
  <w:num w:numId="4">
    <w:abstractNumId w:val="22"/>
  </w:num>
  <w:num w:numId="5">
    <w:abstractNumId w:val="28"/>
  </w:num>
  <w:num w:numId="6">
    <w:abstractNumId w:val="2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24"/>
  </w:num>
  <w:num w:numId="12">
    <w:abstractNumId w:val="17"/>
  </w:num>
  <w:num w:numId="13">
    <w:abstractNumId w:val="8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30"/>
  </w:num>
  <w:num w:numId="19">
    <w:abstractNumId w:val="7"/>
  </w:num>
  <w:num w:numId="20">
    <w:abstractNumId w:val="16"/>
  </w:num>
  <w:num w:numId="21">
    <w:abstractNumId w:val="19"/>
  </w:num>
  <w:num w:numId="22">
    <w:abstractNumId w:val="31"/>
  </w:num>
  <w:num w:numId="23">
    <w:abstractNumId w:val="21"/>
  </w:num>
  <w:num w:numId="24">
    <w:abstractNumId w:val="5"/>
  </w:num>
  <w:num w:numId="25">
    <w:abstractNumId w:val="2"/>
  </w:num>
  <w:num w:numId="26">
    <w:abstractNumId w:val="10"/>
  </w:num>
  <w:num w:numId="27">
    <w:abstractNumId w:val="26"/>
  </w:num>
  <w:num w:numId="28">
    <w:abstractNumId w:val="27"/>
  </w:num>
  <w:num w:numId="29">
    <w:abstractNumId w:val="20"/>
  </w:num>
  <w:num w:numId="30">
    <w:abstractNumId w:val="18"/>
  </w:num>
  <w:num w:numId="31">
    <w:abstractNumId w:val="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780E"/>
    <w:rsid w:val="0004221F"/>
    <w:rsid w:val="00046CF0"/>
    <w:rsid w:val="000C0822"/>
    <w:rsid w:val="00333551"/>
    <w:rsid w:val="003A30B4"/>
    <w:rsid w:val="00493DA4"/>
    <w:rsid w:val="004A045B"/>
    <w:rsid w:val="00594522"/>
    <w:rsid w:val="007365E7"/>
    <w:rsid w:val="008A0613"/>
    <w:rsid w:val="00A65F2D"/>
    <w:rsid w:val="00B43798"/>
    <w:rsid w:val="00C0566C"/>
    <w:rsid w:val="00C524DE"/>
    <w:rsid w:val="00D07CE6"/>
    <w:rsid w:val="00D2780E"/>
    <w:rsid w:val="00DE1AEC"/>
    <w:rsid w:val="00FF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0E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493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780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3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Штоль</dc:creator>
  <cp:keywords/>
  <dc:description/>
  <cp:lastModifiedBy>Галина</cp:lastModifiedBy>
  <cp:revision>3</cp:revision>
  <dcterms:created xsi:type="dcterms:W3CDTF">2023-09-24T21:54:00Z</dcterms:created>
  <dcterms:modified xsi:type="dcterms:W3CDTF">2023-10-15T18:28:00Z</dcterms:modified>
</cp:coreProperties>
</file>